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13E3" w:rsidRPr="0082637F" w:rsidRDefault="009C13E3" w:rsidP="009C13E3">
      <w:pPr>
        <w:pStyle w:val="a3"/>
        <w:tabs>
          <w:tab w:val="right" w:pos="9630"/>
          <w:tab w:val="right" w:pos="13323"/>
        </w:tabs>
        <w:jc w:val="both"/>
        <w:rPr>
          <w:rFonts w:ascii="Calibri" w:hAnsi="Calibri" w:cs="Arial"/>
          <w:b w:val="0"/>
          <w:sz w:val="24"/>
          <w:szCs w:val="24"/>
          <w:highlight w:val="yellow"/>
          <w:lang w:eastAsia="zh-CN"/>
        </w:rPr>
      </w:pPr>
      <w:bookmarkStart w:id="0" w:name="OLE_LINK103"/>
      <w:bookmarkStart w:id="1" w:name="OLE_LINK104"/>
      <w:r w:rsidRPr="001021F6">
        <w:rPr>
          <w:rFonts w:ascii="Calibri" w:hAnsi="Calibri" w:cs="Arial"/>
          <w:sz w:val="24"/>
          <w:szCs w:val="24"/>
        </w:rPr>
        <w:t>3GPP TSG-RAN WG4 Meeting #</w:t>
      </w:r>
      <w:r w:rsidRPr="001021F6">
        <w:rPr>
          <w:rFonts w:ascii="Calibri" w:hAnsi="Calibri" w:cs="Arial"/>
          <w:sz w:val="24"/>
          <w:szCs w:val="24"/>
          <w:lang w:eastAsia="zh-CN"/>
        </w:rPr>
        <w:t>9</w:t>
      </w:r>
      <w:r>
        <w:rPr>
          <w:rFonts w:ascii="Calibri" w:hAnsi="Calibri" w:cs="Arial"/>
          <w:sz w:val="24"/>
          <w:szCs w:val="24"/>
          <w:lang w:eastAsia="zh-CN"/>
        </w:rPr>
        <w:t>0</w:t>
      </w:r>
      <w:r w:rsidRPr="001021F6">
        <w:rPr>
          <w:rFonts w:ascii="Calibri" w:hAnsi="Calibri" w:cs="Arial"/>
          <w:sz w:val="24"/>
          <w:szCs w:val="24"/>
        </w:rPr>
        <w:tab/>
      </w:r>
      <w:bookmarkStart w:id="2" w:name="_GoBack"/>
      <w:r w:rsidRPr="001021F6">
        <w:rPr>
          <w:rFonts w:ascii="Calibri" w:hAnsi="Calibri" w:cs="Arial"/>
          <w:sz w:val="24"/>
          <w:szCs w:val="24"/>
        </w:rPr>
        <w:t>R4-1</w:t>
      </w:r>
      <w:r>
        <w:rPr>
          <w:rFonts w:ascii="Calibri" w:hAnsi="Calibri" w:cs="Arial"/>
          <w:sz w:val="24"/>
          <w:szCs w:val="24"/>
        </w:rPr>
        <w:t>9</w:t>
      </w:r>
      <w:r w:rsidRPr="00A81200">
        <w:rPr>
          <w:rFonts w:ascii="Calibri" w:hAnsi="Calibri" w:cs="Arial"/>
          <w:sz w:val="24"/>
          <w:szCs w:val="24"/>
        </w:rPr>
        <w:t>0</w:t>
      </w:r>
      <w:r w:rsidR="00A81200" w:rsidRPr="00A81200">
        <w:rPr>
          <w:rFonts w:ascii="Calibri" w:hAnsi="Calibri" w:cs="Arial"/>
          <w:sz w:val="24"/>
          <w:szCs w:val="24"/>
        </w:rPr>
        <w:t>0786</w:t>
      </w:r>
      <w:bookmarkEnd w:id="2"/>
    </w:p>
    <w:p w:rsidR="009C13E3" w:rsidRPr="0082637F" w:rsidRDefault="009C13E3" w:rsidP="009C13E3">
      <w:pPr>
        <w:pStyle w:val="a3"/>
        <w:tabs>
          <w:tab w:val="right" w:pos="9781"/>
          <w:tab w:val="right" w:pos="13323"/>
        </w:tabs>
        <w:outlineLvl w:val="0"/>
        <w:rPr>
          <w:rFonts w:asciiTheme="minorHAnsi" w:hAnsiTheme="minorHAnsi"/>
          <w:sz w:val="24"/>
          <w:szCs w:val="24"/>
          <w:lang w:eastAsia="zh-CN"/>
        </w:rPr>
      </w:pPr>
      <w:r w:rsidRPr="0082637F">
        <w:rPr>
          <w:rFonts w:asciiTheme="minorHAnsi" w:hAnsiTheme="minorHAnsi"/>
          <w:sz w:val="24"/>
          <w:szCs w:val="24"/>
          <w:lang w:eastAsia="zh-CN"/>
        </w:rPr>
        <w:t>Athens, GR, 25</w:t>
      </w:r>
      <w:r w:rsidRPr="0082637F">
        <w:rPr>
          <w:rFonts w:asciiTheme="minorHAnsi" w:hAnsiTheme="minorHAnsi"/>
          <w:sz w:val="24"/>
          <w:szCs w:val="24"/>
          <w:vertAlign w:val="superscript"/>
          <w:lang w:eastAsia="zh-CN"/>
        </w:rPr>
        <w:t xml:space="preserve">th </w:t>
      </w:r>
      <w:r w:rsidRPr="0082637F">
        <w:rPr>
          <w:rFonts w:asciiTheme="minorHAnsi" w:hAnsiTheme="minorHAnsi"/>
          <w:sz w:val="24"/>
          <w:szCs w:val="24"/>
          <w:lang w:eastAsia="zh-CN"/>
        </w:rPr>
        <w:t xml:space="preserve"> Feb – 1</w:t>
      </w:r>
      <w:r w:rsidRPr="0082637F">
        <w:rPr>
          <w:rFonts w:asciiTheme="minorHAnsi" w:hAnsiTheme="minorHAnsi"/>
          <w:sz w:val="24"/>
          <w:szCs w:val="24"/>
          <w:vertAlign w:val="superscript"/>
          <w:lang w:eastAsia="zh-CN"/>
        </w:rPr>
        <w:t>st</w:t>
      </w:r>
      <w:r w:rsidRPr="0082637F">
        <w:rPr>
          <w:rFonts w:asciiTheme="minorHAnsi" w:hAnsiTheme="minorHAnsi"/>
          <w:sz w:val="24"/>
          <w:szCs w:val="24"/>
          <w:lang w:eastAsia="zh-CN"/>
        </w:rPr>
        <w:t xml:space="preserve"> March, 2019</w:t>
      </w:r>
    </w:p>
    <w:p w:rsidR="009C13E3" w:rsidRPr="001021F6" w:rsidRDefault="009C13E3" w:rsidP="009C13E3">
      <w:pPr>
        <w:pStyle w:val="a3"/>
        <w:tabs>
          <w:tab w:val="right" w:pos="9781"/>
          <w:tab w:val="right" w:pos="13323"/>
        </w:tabs>
        <w:outlineLvl w:val="0"/>
        <w:rPr>
          <w:rFonts w:ascii="Calibri" w:hAnsi="Calibri" w:cs="Arial"/>
          <w:sz w:val="24"/>
          <w:szCs w:val="24"/>
        </w:rPr>
      </w:pPr>
    </w:p>
    <w:p w:rsidR="009C13E3" w:rsidRPr="00474D21" w:rsidRDefault="009C13E3" w:rsidP="009C13E3">
      <w:pPr>
        <w:pStyle w:val="a3"/>
        <w:rPr>
          <w:rFonts w:asciiTheme="minorHAnsi" w:hAnsiTheme="minorHAnsi"/>
          <w:bCs/>
          <w:noProof w:val="0"/>
          <w:sz w:val="24"/>
          <w:lang w:eastAsia="ja-JP"/>
        </w:rPr>
      </w:pPr>
    </w:p>
    <w:p w:rsidR="009C13E3" w:rsidRPr="00474D21" w:rsidRDefault="009C13E3" w:rsidP="009C13E3">
      <w:pPr>
        <w:rPr>
          <w:rFonts w:cs="Arial"/>
          <w:b/>
          <w:bCs/>
          <w:sz w:val="24"/>
        </w:rPr>
      </w:pPr>
      <w:r>
        <w:rPr>
          <w:rFonts w:cs="Arial"/>
          <w:b/>
          <w:bCs/>
          <w:sz w:val="24"/>
        </w:rPr>
        <w:t>Agenda item:</w:t>
      </w:r>
      <w:r w:rsidR="0017387C">
        <w:rPr>
          <w:rFonts w:cs="Arial"/>
          <w:b/>
          <w:bCs/>
          <w:sz w:val="24"/>
        </w:rPr>
        <w:tab/>
      </w:r>
      <w:r w:rsidR="0017387C">
        <w:rPr>
          <w:rFonts w:cs="Arial"/>
          <w:b/>
          <w:bCs/>
          <w:sz w:val="24"/>
        </w:rPr>
        <w:tab/>
      </w:r>
      <w:r>
        <w:rPr>
          <w:rFonts w:cs="Arial"/>
          <w:b/>
          <w:bCs/>
          <w:sz w:val="24"/>
        </w:rPr>
        <w:t>6.12.8.1</w:t>
      </w:r>
      <w:r w:rsidR="00822F6B">
        <w:rPr>
          <w:rFonts w:cs="Arial"/>
          <w:b/>
          <w:bCs/>
          <w:sz w:val="24"/>
        </w:rPr>
        <w:t>.1</w:t>
      </w:r>
    </w:p>
    <w:p w:rsidR="00A73AF2" w:rsidRPr="001021F6" w:rsidRDefault="00316F93" w:rsidP="006457E9">
      <w:pPr>
        <w:tabs>
          <w:tab w:val="left" w:pos="1985"/>
        </w:tabs>
        <w:ind w:left="1985" w:hanging="1985"/>
        <w:jc w:val="both"/>
        <w:rPr>
          <w:rFonts w:ascii="Calibri" w:hAnsi="Calibri" w:cs="Arial"/>
          <w:b/>
          <w:bCs/>
          <w:sz w:val="24"/>
          <w:szCs w:val="24"/>
        </w:rPr>
      </w:pPr>
      <w:r w:rsidRPr="001021F6">
        <w:rPr>
          <w:rFonts w:ascii="Calibri" w:hAnsi="Calibri" w:cs="Arial"/>
          <w:b/>
          <w:bCs/>
          <w:sz w:val="24"/>
          <w:szCs w:val="24"/>
        </w:rPr>
        <w:t>Source:</w:t>
      </w:r>
      <w:r w:rsidRPr="001021F6">
        <w:rPr>
          <w:rFonts w:ascii="Calibri" w:hAnsi="Calibri" w:cs="Arial"/>
          <w:b/>
          <w:bCs/>
          <w:sz w:val="24"/>
          <w:szCs w:val="24"/>
        </w:rPr>
        <w:tab/>
      </w:r>
      <w:r w:rsidRPr="001021F6">
        <w:rPr>
          <w:rFonts w:ascii="Calibri" w:hAnsi="Calibri" w:cs="Arial"/>
          <w:b/>
          <w:bCs/>
          <w:sz w:val="24"/>
          <w:szCs w:val="24"/>
        </w:rPr>
        <w:tab/>
      </w:r>
      <w:r w:rsidR="00A73AF2" w:rsidRPr="001021F6">
        <w:rPr>
          <w:rFonts w:ascii="Calibri" w:hAnsi="Calibri" w:cs="Arial"/>
          <w:b/>
          <w:bCs/>
          <w:sz w:val="24"/>
          <w:szCs w:val="24"/>
        </w:rPr>
        <w:t xml:space="preserve">MediaTek Inc. </w:t>
      </w:r>
    </w:p>
    <w:p w:rsidR="00A73AF2" w:rsidRPr="006777AE" w:rsidRDefault="00A73AF2" w:rsidP="006457E9">
      <w:pPr>
        <w:ind w:left="1985" w:hanging="1985"/>
        <w:jc w:val="both"/>
        <w:rPr>
          <w:rFonts w:ascii="Calibri" w:hAnsi="Calibri" w:cs="Arial"/>
          <w:b/>
          <w:bCs/>
        </w:rPr>
      </w:pPr>
      <w:r w:rsidRPr="006777AE">
        <w:rPr>
          <w:rFonts w:ascii="Calibri" w:hAnsi="Calibri" w:cs="Arial"/>
          <w:b/>
          <w:bCs/>
          <w:sz w:val="24"/>
          <w:szCs w:val="24"/>
        </w:rPr>
        <w:t>Title:</w:t>
      </w:r>
      <w:r w:rsidR="00316F93" w:rsidRPr="006777AE">
        <w:rPr>
          <w:rFonts w:ascii="Calibri" w:hAnsi="Calibri" w:cs="Arial"/>
          <w:b/>
          <w:bCs/>
          <w:sz w:val="24"/>
          <w:szCs w:val="24"/>
        </w:rPr>
        <w:tab/>
      </w:r>
      <w:r w:rsidR="00316F93" w:rsidRPr="006777AE">
        <w:rPr>
          <w:rFonts w:ascii="Calibri" w:hAnsi="Calibri" w:cs="Arial"/>
          <w:b/>
          <w:bCs/>
          <w:sz w:val="24"/>
          <w:szCs w:val="24"/>
        </w:rPr>
        <w:tab/>
      </w:r>
      <w:r w:rsidR="00F122BE" w:rsidRPr="006777AE">
        <w:rPr>
          <w:rFonts w:ascii="Calibri" w:hAnsi="Calibri" w:cs="Arial"/>
          <w:b/>
          <w:bCs/>
          <w:sz w:val="24"/>
        </w:rPr>
        <w:t xml:space="preserve">Discussion on requirements for </w:t>
      </w:r>
      <w:r w:rsidR="001737D9" w:rsidRPr="006777AE">
        <w:rPr>
          <w:rFonts w:ascii="Calibri" w:hAnsi="Calibri" w:cs="Arial"/>
          <w:b/>
          <w:bCs/>
          <w:sz w:val="24"/>
        </w:rPr>
        <w:t xml:space="preserve">beam </w:t>
      </w:r>
      <w:r w:rsidR="006777AE" w:rsidRPr="006777AE">
        <w:rPr>
          <w:rFonts w:ascii="Calibri" w:hAnsi="Calibri" w:cs="Arial"/>
          <w:b/>
          <w:bCs/>
          <w:sz w:val="24"/>
        </w:rPr>
        <w:t xml:space="preserve">failure </w:t>
      </w:r>
      <w:r w:rsidR="001737D9" w:rsidRPr="006777AE">
        <w:rPr>
          <w:rFonts w:ascii="Calibri" w:hAnsi="Calibri" w:cs="Arial"/>
          <w:b/>
          <w:bCs/>
          <w:sz w:val="24"/>
        </w:rPr>
        <w:t>detection</w:t>
      </w:r>
    </w:p>
    <w:p w:rsidR="00197D40" w:rsidRPr="00316F93" w:rsidRDefault="00316F93" w:rsidP="006457E9">
      <w:pPr>
        <w:jc w:val="both"/>
        <w:rPr>
          <w:rFonts w:ascii="Calibri" w:hAnsi="Calibri" w:cs="Arial"/>
        </w:rPr>
      </w:pPr>
      <w:r w:rsidRPr="001021F6">
        <w:rPr>
          <w:rFonts w:ascii="Calibri" w:hAnsi="Calibri" w:cs="Arial"/>
          <w:b/>
          <w:bCs/>
          <w:sz w:val="24"/>
          <w:szCs w:val="24"/>
        </w:rPr>
        <w:t>Document for:</w:t>
      </w:r>
      <w:r w:rsidRPr="001021F6">
        <w:rPr>
          <w:rFonts w:ascii="Calibri" w:hAnsi="Calibri" w:cs="Arial"/>
          <w:b/>
          <w:bCs/>
          <w:sz w:val="24"/>
          <w:szCs w:val="24"/>
        </w:rPr>
        <w:tab/>
      </w:r>
      <w:r w:rsidR="00A73AF2" w:rsidRPr="001021F6">
        <w:rPr>
          <w:rFonts w:ascii="Calibri" w:hAnsi="Calibri" w:cs="Arial"/>
          <w:b/>
          <w:bCs/>
          <w:sz w:val="24"/>
          <w:szCs w:val="24"/>
        </w:rPr>
        <w:t>Discussion</w:t>
      </w:r>
      <w:r w:rsidR="00A73AF2" w:rsidRPr="00316F93">
        <w:rPr>
          <w:rFonts w:ascii="Calibri" w:hAnsi="Calibri" w:cs="Arial"/>
          <w:b/>
          <w:bCs/>
          <w:sz w:val="24"/>
          <w:szCs w:val="24"/>
        </w:rPr>
        <w:t xml:space="preserve"> </w:t>
      </w:r>
    </w:p>
    <w:p w:rsidR="00042DB9" w:rsidRPr="0017387C" w:rsidRDefault="00197D40" w:rsidP="006457E9">
      <w:pPr>
        <w:pStyle w:val="1"/>
        <w:numPr>
          <w:ilvl w:val="0"/>
          <w:numId w:val="1"/>
        </w:numPr>
        <w:ind w:hanging="720"/>
        <w:jc w:val="both"/>
        <w:rPr>
          <w:rFonts w:asciiTheme="minorHAnsi" w:eastAsia="新細明體" w:hAnsiTheme="minorHAnsi" w:cs="Calibri"/>
          <w:b/>
          <w:sz w:val="24"/>
          <w:szCs w:val="24"/>
          <w:lang w:eastAsia="zh-TW"/>
        </w:rPr>
      </w:pPr>
      <w:r w:rsidRPr="0017387C">
        <w:rPr>
          <w:rFonts w:asciiTheme="minorHAnsi" w:eastAsiaTheme="minorEastAsia" w:hAnsiTheme="minorHAnsi" w:cstheme="minorBidi"/>
          <w:b/>
          <w:sz w:val="24"/>
          <w:szCs w:val="24"/>
          <w:lang w:val="en-US" w:eastAsia="zh-TW"/>
        </w:rPr>
        <w:t>Introduction</w:t>
      </w:r>
      <w:bookmarkStart w:id="3" w:name="OLE_LINK1"/>
      <w:bookmarkStart w:id="4" w:name="OLE_LINK2"/>
      <w:bookmarkStart w:id="5" w:name="OLE_LINK132"/>
      <w:bookmarkStart w:id="6" w:name="OLE_LINK133"/>
    </w:p>
    <w:p w:rsidR="00B548D0" w:rsidRDefault="00D2635F" w:rsidP="001B31B7">
      <w:pPr>
        <w:jc w:val="both"/>
        <w:rPr>
          <w:lang w:eastAsia="zh-TW"/>
        </w:rPr>
      </w:pPr>
      <w:r>
        <w:rPr>
          <w:lang w:eastAsia="zh-TW"/>
        </w:rPr>
        <w:t xml:space="preserve">In the last meeting, </w:t>
      </w:r>
      <w:r w:rsidRPr="00644754">
        <w:rPr>
          <w:i/>
          <w:lang w:eastAsia="zh-TW"/>
        </w:rPr>
        <w:t>N</w:t>
      </w:r>
      <w:r>
        <w:rPr>
          <w:lang w:eastAsia="zh-TW"/>
        </w:rPr>
        <w:t xml:space="preserve">=1 condition </w:t>
      </w:r>
      <w:r w:rsidR="00B548D0">
        <w:rPr>
          <w:lang w:eastAsia="zh-TW"/>
        </w:rPr>
        <w:t>for</w:t>
      </w:r>
      <w:r>
        <w:rPr>
          <w:lang w:eastAsia="zh-TW"/>
        </w:rPr>
        <w:t xml:space="preserve"> CSI-RS based BFD</w:t>
      </w:r>
      <w:r w:rsidR="00B548D0">
        <w:rPr>
          <w:lang w:eastAsia="zh-TW"/>
        </w:rPr>
        <w:t xml:space="preserve"> was revised. </w:t>
      </w:r>
      <w:r w:rsidR="00042DB9" w:rsidRPr="00D2635F">
        <w:rPr>
          <w:lang w:eastAsia="zh-TW"/>
        </w:rPr>
        <w:t xml:space="preserve">In this </w:t>
      </w:r>
      <w:r w:rsidR="00373C8B" w:rsidRPr="00D2635F">
        <w:rPr>
          <w:lang w:eastAsia="zh-TW"/>
        </w:rPr>
        <w:t xml:space="preserve">the </w:t>
      </w:r>
      <w:r w:rsidR="00042DB9" w:rsidRPr="00D2635F">
        <w:rPr>
          <w:lang w:eastAsia="zh-TW"/>
        </w:rPr>
        <w:t xml:space="preserve">paper, </w:t>
      </w:r>
      <w:r w:rsidR="003A14A7" w:rsidRPr="00D2635F">
        <w:rPr>
          <w:lang w:eastAsia="zh-TW"/>
        </w:rPr>
        <w:t xml:space="preserve">it </w:t>
      </w:r>
      <w:r w:rsidR="00B548D0">
        <w:rPr>
          <w:lang w:eastAsia="zh-TW"/>
        </w:rPr>
        <w:t xml:space="preserve">further discuss the </w:t>
      </w:r>
      <w:r w:rsidR="00B548D0" w:rsidRPr="00B548D0">
        <w:rPr>
          <w:i/>
          <w:lang w:eastAsia="zh-TW"/>
        </w:rPr>
        <w:t>N</w:t>
      </w:r>
      <w:r w:rsidR="00B548D0">
        <w:rPr>
          <w:lang w:eastAsia="zh-TW"/>
        </w:rPr>
        <w:t xml:space="preserve"> factor for RLM and BFD. Furthermore, it made a clarification on </w:t>
      </w:r>
      <w:r w:rsidR="00B548D0" w:rsidRPr="00B548D0">
        <w:rPr>
          <w:lang w:eastAsia="zh-TW"/>
        </w:rPr>
        <w:t xml:space="preserve">FDMed RSs applying different values of </w:t>
      </w:r>
      <w:r w:rsidR="00B548D0" w:rsidRPr="00B548D0">
        <w:rPr>
          <w:i/>
          <w:lang w:eastAsia="zh-TW"/>
        </w:rPr>
        <w:t>N</w:t>
      </w:r>
      <w:r w:rsidR="00B548D0">
        <w:rPr>
          <w:lang w:eastAsia="zh-TW"/>
        </w:rPr>
        <w:t>.</w:t>
      </w:r>
    </w:p>
    <w:p w:rsidR="007E15EC" w:rsidRPr="0017387C" w:rsidRDefault="007E15EC" w:rsidP="007E15EC">
      <w:pPr>
        <w:pStyle w:val="1"/>
        <w:numPr>
          <w:ilvl w:val="0"/>
          <w:numId w:val="1"/>
        </w:numPr>
        <w:ind w:hanging="720"/>
        <w:jc w:val="both"/>
        <w:rPr>
          <w:rFonts w:asciiTheme="minorHAnsi" w:eastAsiaTheme="minorEastAsia" w:hAnsiTheme="minorHAnsi" w:cstheme="minorBidi"/>
          <w:b/>
          <w:sz w:val="24"/>
          <w:szCs w:val="24"/>
          <w:lang w:val="en-US" w:eastAsia="zh-TW"/>
        </w:rPr>
      </w:pPr>
      <w:bookmarkStart w:id="7" w:name="_Ref516345544"/>
      <w:r w:rsidRPr="0017387C">
        <w:rPr>
          <w:rFonts w:ascii="Calibri" w:hAnsi="Calibri" w:cs="Arial"/>
          <w:b/>
          <w:bCs/>
          <w:i/>
          <w:sz w:val="24"/>
          <w:szCs w:val="24"/>
        </w:rPr>
        <w:t>N=1</w:t>
      </w:r>
      <w:r w:rsidRPr="0017387C">
        <w:rPr>
          <w:rFonts w:ascii="Calibri" w:hAnsi="Calibri" w:cs="Arial"/>
          <w:b/>
          <w:bCs/>
          <w:sz w:val="24"/>
          <w:szCs w:val="24"/>
        </w:rPr>
        <w:t xml:space="preserve"> conditions for RLM and BFD in FR2</w:t>
      </w:r>
    </w:p>
    <w:p w:rsidR="00D2635F" w:rsidRDefault="00D2635F" w:rsidP="00D2635F">
      <w:pPr>
        <w:jc w:val="both"/>
        <w:rPr>
          <w:lang w:eastAsia="zh-TW"/>
        </w:rPr>
      </w:pPr>
      <w:r w:rsidRPr="00D2635F">
        <w:rPr>
          <w:lang w:eastAsia="zh-TW"/>
        </w:rPr>
        <w:t xml:space="preserve">In last meeting, some </w:t>
      </w:r>
      <w:r>
        <w:rPr>
          <w:lang w:eastAsia="zh-TW"/>
        </w:rPr>
        <w:t>conclusions are made on</w:t>
      </w:r>
      <w:r w:rsidRPr="00D2635F">
        <w:rPr>
          <w:i/>
          <w:lang w:eastAsia="zh-TW"/>
        </w:rPr>
        <w:t xml:space="preserve"> N</w:t>
      </w:r>
      <w:r>
        <w:rPr>
          <w:lang w:eastAsia="zh-TW"/>
        </w:rPr>
        <w:t xml:space="preserve"> factor for CSI-RS based BFD</w:t>
      </w:r>
      <w:r w:rsidR="006845DD">
        <w:rPr>
          <w:lang w:eastAsia="zh-TW"/>
        </w:rPr>
        <w:t xml:space="preserve">, and it has been </w:t>
      </w:r>
      <w:r w:rsidR="00256F89">
        <w:rPr>
          <w:lang w:eastAsia="zh-TW"/>
        </w:rPr>
        <w:t>endorsed</w:t>
      </w:r>
      <w:r w:rsidR="006845DD">
        <w:rPr>
          <w:lang w:eastAsia="zh-TW"/>
        </w:rPr>
        <w:t xml:space="preserve"> in the 38.133 [1]</w:t>
      </w:r>
      <w:r>
        <w:rPr>
          <w:lang w:eastAsia="zh-TW"/>
        </w:rPr>
        <w:t xml:space="preserve">.  The same conclusion can apply to the </w:t>
      </w:r>
      <w:r w:rsidRPr="00D2635F">
        <w:rPr>
          <w:i/>
          <w:lang w:eastAsia="zh-TW"/>
        </w:rPr>
        <w:t>N</w:t>
      </w:r>
      <w:r>
        <w:rPr>
          <w:lang w:eastAsia="zh-TW"/>
        </w:rPr>
        <w:t xml:space="preserve"> factor for CSI-RS based RLM.</w:t>
      </w:r>
    </w:p>
    <w:p w:rsidR="00644754" w:rsidRPr="00FA30E0" w:rsidRDefault="00644754" w:rsidP="00644754">
      <w:pPr>
        <w:pStyle w:val="a5"/>
        <w:jc w:val="both"/>
        <w:rPr>
          <w:rFonts w:ascii="Calibri" w:hAnsi="Calibri" w:cs="Arial"/>
          <w:bCs/>
          <w:sz w:val="22"/>
        </w:rPr>
      </w:pPr>
      <w:bookmarkStart w:id="8" w:name="_Ref1045817"/>
      <w:r w:rsidRPr="00FA30E0">
        <w:rPr>
          <w:rFonts w:ascii="Calibri" w:hAnsi="Calibri" w:cs="Arial"/>
          <w:bCs/>
          <w:sz w:val="22"/>
        </w:rPr>
        <w:t xml:space="preserve">Proposal </w:t>
      </w:r>
      <w:r w:rsidR="00C71E34" w:rsidRPr="00FA30E0">
        <w:rPr>
          <w:rFonts w:ascii="Calibri" w:hAnsi="Calibri" w:cs="Arial"/>
          <w:bCs/>
          <w:sz w:val="22"/>
        </w:rPr>
        <w:fldChar w:fldCharType="begin"/>
      </w:r>
      <w:r w:rsidRPr="00FA30E0">
        <w:rPr>
          <w:rFonts w:ascii="Calibri" w:hAnsi="Calibri" w:cs="Arial"/>
          <w:bCs/>
          <w:sz w:val="22"/>
        </w:rPr>
        <w:instrText xml:space="preserve"> SEQ Proposal \* ARABIC </w:instrText>
      </w:r>
      <w:r w:rsidR="00C71E34" w:rsidRPr="00FA30E0">
        <w:rPr>
          <w:rFonts w:ascii="Calibri" w:hAnsi="Calibri" w:cs="Arial"/>
          <w:bCs/>
          <w:sz w:val="22"/>
        </w:rPr>
        <w:fldChar w:fldCharType="separate"/>
      </w:r>
      <w:r w:rsidR="005E4E40">
        <w:rPr>
          <w:rFonts w:ascii="Calibri" w:hAnsi="Calibri" w:cs="Arial"/>
          <w:bCs/>
          <w:noProof/>
          <w:sz w:val="22"/>
        </w:rPr>
        <w:t>1</w:t>
      </w:r>
      <w:r w:rsidR="00C71E34" w:rsidRPr="00FA30E0">
        <w:rPr>
          <w:rFonts w:ascii="Calibri" w:hAnsi="Calibri" w:cs="Arial"/>
          <w:bCs/>
          <w:sz w:val="22"/>
        </w:rPr>
        <w:fldChar w:fldCharType="end"/>
      </w:r>
      <w:r w:rsidRPr="00FA30E0">
        <w:rPr>
          <w:rFonts w:ascii="Calibri" w:hAnsi="Calibri" w:cs="Arial"/>
          <w:bCs/>
          <w:sz w:val="22"/>
        </w:rPr>
        <w:t xml:space="preserve">: For CSI-RS based RLM, </w:t>
      </w:r>
      <w:r w:rsidRPr="00FA30E0">
        <w:rPr>
          <w:rFonts w:asciiTheme="minorHAnsi" w:hAnsiTheme="minorHAnsi"/>
          <w:sz w:val="22"/>
          <w:lang w:eastAsia="zh-TW"/>
        </w:rPr>
        <w:t xml:space="preserve">reuse </w:t>
      </w:r>
      <w:r w:rsidRPr="00FA30E0">
        <w:rPr>
          <w:rFonts w:ascii="Calibri" w:hAnsi="Calibri" w:cs="Arial"/>
          <w:bCs/>
          <w:sz w:val="22"/>
        </w:rPr>
        <w:t xml:space="preserve">the </w:t>
      </w:r>
      <w:r w:rsidRPr="00FA30E0">
        <w:rPr>
          <w:rFonts w:ascii="Calibri" w:hAnsi="Calibri" w:cs="Arial"/>
          <w:bCs/>
          <w:i/>
          <w:sz w:val="22"/>
        </w:rPr>
        <w:t>N</w:t>
      </w:r>
      <w:r w:rsidR="00D2635F">
        <w:rPr>
          <w:rFonts w:ascii="Calibri" w:hAnsi="Calibri" w:cs="Arial"/>
          <w:bCs/>
          <w:sz w:val="22"/>
        </w:rPr>
        <w:t>=1 condition for</w:t>
      </w:r>
      <w:r w:rsidRPr="00FA30E0">
        <w:rPr>
          <w:rFonts w:ascii="Calibri" w:hAnsi="Calibri" w:cs="Arial"/>
          <w:bCs/>
          <w:sz w:val="22"/>
        </w:rPr>
        <w:t xml:space="preserve"> CSI-RS based BFD.</w:t>
      </w:r>
      <w:bookmarkEnd w:id="8"/>
    </w:p>
    <w:p w:rsidR="00B05EA1" w:rsidRDefault="003008ED" w:rsidP="006777AE">
      <w:pPr>
        <w:jc w:val="both"/>
        <w:rPr>
          <w:lang w:eastAsia="zh-TW"/>
        </w:rPr>
      </w:pPr>
      <w:r>
        <w:rPr>
          <w:lang w:eastAsia="zh-TW"/>
        </w:rPr>
        <w:t xml:space="preserve">Regarding the </w:t>
      </w:r>
      <w:r w:rsidRPr="003008ED">
        <w:rPr>
          <w:i/>
          <w:lang w:eastAsia="zh-TW"/>
        </w:rPr>
        <w:t>N</w:t>
      </w:r>
      <w:r>
        <w:rPr>
          <w:lang w:eastAsia="zh-TW"/>
        </w:rPr>
        <w:t xml:space="preserve"> factor of SSB based RLM, </w:t>
      </w:r>
      <w:r w:rsidR="00BC7447" w:rsidRPr="003008ED">
        <w:rPr>
          <w:i/>
          <w:lang w:eastAsia="zh-TW"/>
        </w:rPr>
        <w:t>N</w:t>
      </w:r>
      <w:r w:rsidR="00BC7447">
        <w:rPr>
          <w:i/>
          <w:lang w:eastAsia="zh-TW"/>
        </w:rPr>
        <w:t xml:space="preserve">=1 </w:t>
      </w:r>
      <w:r w:rsidR="00BC7447" w:rsidRPr="00BC7447">
        <w:rPr>
          <w:lang w:eastAsia="zh-TW"/>
        </w:rPr>
        <w:t>was enabled if</w:t>
      </w:r>
      <w:r w:rsidR="00BC7447">
        <w:rPr>
          <w:lang w:eastAsia="zh-TW"/>
        </w:rPr>
        <w:t xml:space="preserve"> the SSB is QCL-TypedD to</w:t>
      </w:r>
      <w:r w:rsidR="00BC7447">
        <w:rPr>
          <w:i/>
          <w:lang w:eastAsia="zh-TW"/>
        </w:rPr>
        <w:t xml:space="preserve"> </w:t>
      </w:r>
      <w:r w:rsidR="00BC7447" w:rsidRPr="00BC7447">
        <w:rPr>
          <w:lang w:eastAsia="zh-TW"/>
        </w:rPr>
        <w:t>CSI-RS for</w:t>
      </w:r>
      <w:r w:rsidR="00BC7447">
        <w:rPr>
          <w:i/>
          <w:lang w:eastAsia="zh-TW"/>
        </w:rPr>
        <w:t xml:space="preserve"> </w:t>
      </w:r>
      <w:r w:rsidR="00BC7447" w:rsidRPr="003445FB">
        <w:t>L1-RSRP reporting</w:t>
      </w:r>
      <w:r w:rsidR="00BC7447">
        <w:t xml:space="preserve">. However, from the description of RRC signaling, it can observe that the RS configured in the </w:t>
      </w:r>
      <w:r w:rsidR="00BC7447" w:rsidRPr="00BC7447">
        <w:rPr>
          <w:i/>
        </w:rPr>
        <w:t>qcl-info</w:t>
      </w:r>
      <w:r w:rsidR="00BC7447">
        <w:rPr>
          <w:i/>
        </w:rPr>
        <w:t xml:space="preserve"> </w:t>
      </w:r>
      <w:r w:rsidR="00BC7447">
        <w:t xml:space="preserve">should be the QCL source, </w:t>
      </w:r>
      <w:r w:rsidR="00BC7447">
        <w:rPr>
          <w:lang w:eastAsia="zh-TW"/>
        </w:rPr>
        <w:t>the corresponding RRC parameter description</w:t>
      </w:r>
      <w:r w:rsidR="00DA3428">
        <w:rPr>
          <w:lang w:eastAsia="zh-TW"/>
        </w:rPr>
        <w:t xml:space="preserve"> of </w:t>
      </w:r>
      <w:r w:rsidR="00DA3428" w:rsidRPr="00BC7447">
        <w:rPr>
          <w:i/>
        </w:rPr>
        <w:t>qcl-info</w:t>
      </w:r>
      <w:r w:rsidR="00BC7447">
        <w:rPr>
          <w:lang w:eastAsia="zh-TW"/>
        </w:rPr>
        <w:t xml:space="preserve"> for periodic CSI-RS and aperiodic CSI-RS are attached below for reference [</w:t>
      </w:r>
      <w:r w:rsidR="006845DD">
        <w:rPr>
          <w:lang w:eastAsia="zh-TW"/>
        </w:rPr>
        <w:t>2</w:t>
      </w:r>
      <w:r w:rsidR="00BC7447">
        <w:rPr>
          <w:lang w:eastAsia="zh-TW"/>
        </w:rPr>
        <w:t xml:space="preserve">]. </w:t>
      </w:r>
      <w:r w:rsidR="00DA3428">
        <w:rPr>
          <w:lang w:eastAsia="zh-TW"/>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B05EA1" w:rsidTr="00B05EA1">
        <w:tc>
          <w:tcPr>
            <w:tcW w:w="9493" w:type="dxa"/>
            <w:tcBorders>
              <w:top w:val="single" w:sz="4" w:space="0" w:color="auto"/>
              <w:left w:val="single" w:sz="4" w:space="0" w:color="auto"/>
              <w:bottom w:val="single" w:sz="4" w:space="0" w:color="auto"/>
              <w:right w:val="single" w:sz="4" w:space="0" w:color="auto"/>
            </w:tcBorders>
            <w:hideMark/>
          </w:tcPr>
          <w:p w:rsidR="00B05EA1" w:rsidRDefault="00B05EA1">
            <w:pPr>
              <w:pStyle w:val="TAH"/>
              <w:rPr>
                <w:lang w:val="en-GB" w:eastAsia="ja-JP"/>
              </w:rPr>
            </w:pPr>
            <w:r>
              <w:rPr>
                <w:i/>
                <w:lang w:val="en-GB" w:eastAsia="ja-JP"/>
              </w:rPr>
              <w:t>NZP-CSI-RS-Resource field descriptions</w:t>
            </w:r>
          </w:p>
        </w:tc>
      </w:tr>
      <w:tr w:rsidR="00B05EA1" w:rsidTr="00B05EA1">
        <w:tc>
          <w:tcPr>
            <w:tcW w:w="9493" w:type="dxa"/>
            <w:tcBorders>
              <w:top w:val="single" w:sz="4" w:space="0" w:color="auto"/>
              <w:left w:val="single" w:sz="4" w:space="0" w:color="auto"/>
              <w:bottom w:val="single" w:sz="4" w:space="0" w:color="auto"/>
              <w:right w:val="single" w:sz="4" w:space="0" w:color="auto"/>
            </w:tcBorders>
            <w:hideMark/>
          </w:tcPr>
          <w:p w:rsidR="00B05EA1" w:rsidRPr="000822BD" w:rsidRDefault="00B05EA1">
            <w:pPr>
              <w:pStyle w:val="TAL"/>
              <w:rPr>
                <w:lang w:val="en-GB" w:eastAsia="ja-JP"/>
              </w:rPr>
            </w:pPr>
            <w:r w:rsidRPr="000822BD">
              <w:rPr>
                <w:b/>
                <w:i/>
                <w:lang w:val="en-GB" w:eastAsia="ja-JP"/>
              </w:rPr>
              <w:t>qcl-InfoPeriodicCSI-RS</w:t>
            </w:r>
          </w:p>
          <w:p w:rsidR="00B05EA1" w:rsidRDefault="00B05EA1" w:rsidP="00BC7447">
            <w:pPr>
              <w:pStyle w:val="TAL"/>
              <w:rPr>
                <w:lang w:val="en-GB" w:eastAsia="ja-JP"/>
              </w:rPr>
            </w:pPr>
            <w:r w:rsidRPr="000822BD">
              <w:rPr>
                <w:lang w:val="en-GB" w:eastAsia="ja-JP"/>
              </w:rPr>
              <w:t xml:space="preserve">For a target periodic CSI-RS, contains a reference to one TCI-State in TCI-States for </w:t>
            </w:r>
            <w:r w:rsidRPr="000822BD">
              <w:rPr>
                <w:highlight w:val="cyan"/>
                <w:lang w:val="en-GB" w:eastAsia="ja-JP"/>
              </w:rPr>
              <w:t>providing the QCL source</w:t>
            </w:r>
            <w:r w:rsidRPr="000822BD">
              <w:rPr>
                <w:lang w:val="en-GB" w:eastAsia="ja-JP"/>
              </w:rPr>
              <w:t xml:space="preserve"> and QCL type. </w:t>
            </w:r>
            <w:r w:rsidR="00BC7447" w:rsidRPr="000822BD">
              <w:rPr>
                <w:lang w:val="en-GB" w:eastAsia="ja-JP"/>
              </w:rPr>
              <w:t>….</w:t>
            </w:r>
          </w:p>
        </w:tc>
      </w:tr>
    </w:tbl>
    <w:p w:rsidR="007B4C15" w:rsidRPr="007B4C15" w:rsidRDefault="007B4C15" w:rsidP="006777AE">
      <w:pPr>
        <w:jc w:val="both"/>
        <w:rPr>
          <w:sz w:val="28"/>
          <w:lang w:eastAsia="zh-TW"/>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7B4C15" w:rsidTr="007B4C15">
        <w:tc>
          <w:tcPr>
            <w:tcW w:w="9493" w:type="dxa"/>
            <w:tcBorders>
              <w:top w:val="single" w:sz="4" w:space="0" w:color="auto"/>
              <w:left w:val="single" w:sz="4" w:space="0" w:color="auto"/>
              <w:bottom w:val="single" w:sz="4" w:space="0" w:color="auto"/>
              <w:right w:val="single" w:sz="4" w:space="0" w:color="auto"/>
            </w:tcBorders>
            <w:hideMark/>
          </w:tcPr>
          <w:p w:rsidR="007B4C15" w:rsidRDefault="007B4C15">
            <w:pPr>
              <w:pStyle w:val="TAH"/>
              <w:rPr>
                <w:lang w:val="en-GB" w:eastAsia="ja-JP"/>
              </w:rPr>
            </w:pPr>
            <w:r>
              <w:rPr>
                <w:i/>
                <w:lang w:val="en-GB" w:eastAsia="ja-JP"/>
              </w:rPr>
              <w:t>CSI-AssociatedReportConfigInfo field descriptions</w:t>
            </w:r>
          </w:p>
        </w:tc>
      </w:tr>
      <w:tr w:rsidR="007B4C15" w:rsidTr="007B4C15">
        <w:tc>
          <w:tcPr>
            <w:tcW w:w="9493" w:type="dxa"/>
            <w:tcBorders>
              <w:top w:val="single" w:sz="4" w:space="0" w:color="auto"/>
              <w:left w:val="single" w:sz="4" w:space="0" w:color="auto"/>
              <w:bottom w:val="single" w:sz="4" w:space="0" w:color="auto"/>
              <w:right w:val="single" w:sz="4" w:space="0" w:color="auto"/>
            </w:tcBorders>
            <w:hideMark/>
          </w:tcPr>
          <w:p w:rsidR="007B4C15" w:rsidRPr="000822BD" w:rsidRDefault="007B4C15">
            <w:pPr>
              <w:pStyle w:val="TAL"/>
              <w:rPr>
                <w:lang w:val="en-GB" w:eastAsia="ja-JP"/>
              </w:rPr>
            </w:pPr>
            <w:r w:rsidRPr="000822BD">
              <w:rPr>
                <w:b/>
                <w:i/>
                <w:lang w:val="en-GB" w:eastAsia="ja-JP"/>
              </w:rPr>
              <w:t>qcl-info</w:t>
            </w:r>
          </w:p>
          <w:p w:rsidR="007B4C15" w:rsidRDefault="007B4C15" w:rsidP="00BC7447">
            <w:pPr>
              <w:pStyle w:val="TAL"/>
              <w:rPr>
                <w:lang w:val="en-GB" w:eastAsia="ja-JP"/>
              </w:rPr>
            </w:pPr>
            <w:r w:rsidRPr="000822BD">
              <w:rPr>
                <w:lang w:val="en-GB" w:eastAsia="ja-JP"/>
              </w:rPr>
              <w:t xml:space="preserve">List of references to TCI-States for </w:t>
            </w:r>
            <w:r w:rsidRPr="000822BD">
              <w:rPr>
                <w:highlight w:val="cyan"/>
                <w:lang w:val="en-GB" w:eastAsia="ja-JP"/>
              </w:rPr>
              <w:t>providing the QCL source</w:t>
            </w:r>
            <w:r>
              <w:rPr>
                <w:lang w:val="en-GB" w:eastAsia="ja-JP"/>
              </w:rPr>
              <w:t xml:space="preserve"> and QCL type for each NZP-CSI-RS-Resource listed in nzp-CSI-RS-Resources of the NZP-CSI-RS-ResourceSet indicated by nzp-CSI-RS-ResourcesforChannel. </w:t>
            </w:r>
            <w:r w:rsidR="00BC7447">
              <w:rPr>
                <w:lang w:val="en-GB" w:eastAsia="ja-JP"/>
              </w:rPr>
              <w:t>….</w:t>
            </w:r>
          </w:p>
        </w:tc>
      </w:tr>
    </w:tbl>
    <w:p w:rsidR="00B05EA1" w:rsidRDefault="00B05EA1" w:rsidP="006777AE">
      <w:pPr>
        <w:jc w:val="both"/>
        <w:rPr>
          <w:lang w:eastAsia="zh-TW"/>
        </w:rPr>
      </w:pPr>
    </w:p>
    <w:p w:rsidR="00FA30E0" w:rsidRPr="00AC57A4" w:rsidRDefault="001E5CF4" w:rsidP="00AC57A4">
      <w:pPr>
        <w:jc w:val="both"/>
        <w:rPr>
          <w:lang w:eastAsia="zh-TW"/>
        </w:rPr>
      </w:pPr>
      <w:r>
        <w:rPr>
          <w:lang w:eastAsia="zh-TW"/>
        </w:rPr>
        <w:t>Besides, SSB can</w:t>
      </w:r>
      <w:r w:rsidR="00AC57A4">
        <w:rPr>
          <w:lang w:eastAsia="zh-TW"/>
        </w:rPr>
        <w:t>not be configured with TCI state</w:t>
      </w:r>
      <w:r w:rsidR="00C20576">
        <w:rPr>
          <w:lang w:eastAsia="zh-TW"/>
        </w:rPr>
        <w:t xml:space="preserve"> according to the signaling structure</w:t>
      </w:r>
      <w:r w:rsidR="00AC57A4">
        <w:rPr>
          <w:lang w:eastAsia="zh-TW"/>
        </w:rPr>
        <w:t xml:space="preserve">. In other words, </w:t>
      </w:r>
      <w:r w:rsidR="00595B1A">
        <w:rPr>
          <w:lang w:eastAsia="zh-TW"/>
        </w:rPr>
        <w:t xml:space="preserve">SSB can only be the QCL source, and it is not able to refer </w:t>
      </w:r>
      <w:r w:rsidR="007E15EC">
        <w:rPr>
          <w:lang w:eastAsia="zh-TW"/>
        </w:rPr>
        <w:t xml:space="preserve">to </w:t>
      </w:r>
      <w:r w:rsidR="00595B1A">
        <w:rPr>
          <w:lang w:eastAsia="zh-TW"/>
        </w:rPr>
        <w:t xml:space="preserve">other RS’s QCL information. </w:t>
      </w:r>
      <w:r w:rsidR="007E15EC">
        <w:rPr>
          <w:lang w:eastAsia="zh-TW"/>
        </w:rPr>
        <w:t>Therefore, the RX beam sweeping should be always allowed for SSB based RLM.</w:t>
      </w:r>
    </w:p>
    <w:p w:rsidR="00B05EA1" w:rsidRPr="007E15EC" w:rsidRDefault="00FA30E0" w:rsidP="007E15EC">
      <w:pPr>
        <w:pStyle w:val="a5"/>
        <w:jc w:val="both"/>
        <w:rPr>
          <w:rFonts w:ascii="Calibri" w:hAnsi="Calibri" w:cs="Arial"/>
          <w:bCs/>
          <w:sz w:val="22"/>
        </w:rPr>
      </w:pPr>
      <w:bookmarkStart w:id="9" w:name="_Ref1071843"/>
      <w:r w:rsidRPr="00FA30E0">
        <w:rPr>
          <w:rFonts w:ascii="Calibri" w:hAnsi="Calibri" w:cs="Arial"/>
          <w:bCs/>
          <w:sz w:val="22"/>
        </w:rPr>
        <w:t xml:space="preserve">Observation </w:t>
      </w:r>
      <w:r w:rsidR="00C71E34" w:rsidRPr="00FA30E0">
        <w:rPr>
          <w:rFonts w:ascii="Calibri" w:hAnsi="Calibri" w:cs="Arial"/>
          <w:bCs/>
          <w:sz w:val="22"/>
        </w:rPr>
        <w:fldChar w:fldCharType="begin"/>
      </w:r>
      <w:r w:rsidRPr="00FA30E0">
        <w:rPr>
          <w:rFonts w:ascii="Calibri" w:hAnsi="Calibri" w:cs="Arial"/>
          <w:bCs/>
          <w:sz w:val="22"/>
        </w:rPr>
        <w:instrText xml:space="preserve"> SEQ Observation \* ARABIC </w:instrText>
      </w:r>
      <w:r w:rsidR="00C71E34" w:rsidRPr="00FA30E0">
        <w:rPr>
          <w:rFonts w:ascii="Calibri" w:hAnsi="Calibri" w:cs="Arial"/>
          <w:bCs/>
          <w:sz w:val="22"/>
        </w:rPr>
        <w:fldChar w:fldCharType="separate"/>
      </w:r>
      <w:r w:rsidR="005E4E40">
        <w:rPr>
          <w:rFonts w:ascii="Calibri" w:hAnsi="Calibri" w:cs="Arial"/>
          <w:bCs/>
          <w:noProof/>
          <w:sz w:val="22"/>
        </w:rPr>
        <w:t>1</w:t>
      </w:r>
      <w:r w:rsidR="00C71E34" w:rsidRPr="00FA30E0">
        <w:rPr>
          <w:rFonts w:ascii="Calibri" w:hAnsi="Calibri" w:cs="Arial"/>
          <w:bCs/>
          <w:sz w:val="22"/>
        </w:rPr>
        <w:fldChar w:fldCharType="end"/>
      </w:r>
      <w:r w:rsidRPr="00FA30E0">
        <w:rPr>
          <w:rFonts w:ascii="Calibri" w:hAnsi="Calibri" w:cs="Arial"/>
          <w:bCs/>
          <w:sz w:val="22"/>
        </w:rPr>
        <w:t xml:space="preserve">: </w:t>
      </w:r>
      <w:r w:rsidR="00150E24">
        <w:rPr>
          <w:rFonts w:ascii="Calibri" w:hAnsi="Calibri" w:cs="Arial"/>
          <w:bCs/>
          <w:sz w:val="22"/>
        </w:rPr>
        <w:t>SSB can only be the QCL source</w:t>
      </w:r>
      <w:r w:rsidR="001E5CF4">
        <w:rPr>
          <w:rFonts w:ascii="Calibri" w:hAnsi="Calibri" w:cs="Arial"/>
          <w:bCs/>
          <w:sz w:val="22"/>
        </w:rPr>
        <w:t>, and it cannot refer</w:t>
      </w:r>
      <w:r w:rsidR="007E15EC">
        <w:rPr>
          <w:rFonts w:ascii="Calibri" w:hAnsi="Calibri" w:cs="Arial"/>
          <w:bCs/>
          <w:sz w:val="22"/>
        </w:rPr>
        <w:t xml:space="preserve"> to</w:t>
      </w:r>
      <w:r w:rsidR="001E5CF4">
        <w:rPr>
          <w:rFonts w:ascii="Calibri" w:hAnsi="Calibri" w:cs="Arial"/>
          <w:bCs/>
          <w:sz w:val="22"/>
        </w:rPr>
        <w:t xml:space="preserve"> other RS’s QCL information.</w:t>
      </w:r>
      <w:bookmarkEnd w:id="9"/>
      <w:r w:rsidR="001E5CF4">
        <w:rPr>
          <w:rFonts w:ascii="Calibri" w:hAnsi="Calibri" w:cs="Arial"/>
          <w:bCs/>
          <w:sz w:val="22"/>
        </w:rPr>
        <w:t xml:space="preserve"> </w:t>
      </w:r>
    </w:p>
    <w:p w:rsidR="00B05EA1" w:rsidRDefault="007E15EC" w:rsidP="006777AE">
      <w:pPr>
        <w:jc w:val="both"/>
        <w:rPr>
          <w:rFonts w:ascii="Calibri" w:hAnsi="Calibri" w:cs="Arial"/>
          <w:b/>
          <w:bCs/>
        </w:rPr>
      </w:pPr>
      <w:bookmarkStart w:id="10" w:name="_Ref1071892"/>
      <w:r w:rsidRPr="007E15EC">
        <w:rPr>
          <w:rFonts w:ascii="Calibri" w:hAnsi="Calibri" w:cs="Arial"/>
          <w:b/>
          <w:bCs/>
        </w:rPr>
        <w:t xml:space="preserve">Proposal </w:t>
      </w:r>
      <w:r w:rsidR="00C71E34" w:rsidRPr="007E15EC">
        <w:rPr>
          <w:rFonts w:ascii="Calibri" w:hAnsi="Calibri" w:cs="Arial"/>
          <w:b/>
          <w:bCs/>
        </w:rPr>
        <w:fldChar w:fldCharType="begin"/>
      </w:r>
      <w:r w:rsidRPr="007E15EC">
        <w:rPr>
          <w:rFonts w:ascii="Calibri" w:hAnsi="Calibri" w:cs="Arial"/>
          <w:b/>
          <w:bCs/>
        </w:rPr>
        <w:instrText xml:space="preserve"> SEQ Proposal \* ARABIC </w:instrText>
      </w:r>
      <w:r w:rsidR="00C71E34" w:rsidRPr="007E15EC">
        <w:rPr>
          <w:rFonts w:ascii="Calibri" w:hAnsi="Calibri" w:cs="Arial"/>
          <w:b/>
          <w:bCs/>
        </w:rPr>
        <w:fldChar w:fldCharType="separate"/>
      </w:r>
      <w:r w:rsidR="005E4E40">
        <w:rPr>
          <w:rFonts w:ascii="Calibri" w:hAnsi="Calibri" w:cs="Arial"/>
          <w:b/>
          <w:bCs/>
          <w:noProof/>
        </w:rPr>
        <w:t>2</w:t>
      </w:r>
      <w:r w:rsidR="00C71E34" w:rsidRPr="007E15EC">
        <w:rPr>
          <w:rFonts w:ascii="Calibri" w:hAnsi="Calibri" w:cs="Arial"/>
          <w:b/>
          <w:bCs/>
        </w:rPr>
        <w:fldChar w:fldCharType="end"/>
      </w:r>
      <w:r w:rsidRPr="007E15EC">
        <w:rPr>
          <w:rFonts w:ascii="Calibri" w:hAnsi="Calibri" w:cs="Arial"/>
          <w:b/>
          <w:bCs/>
        </w:rPr>
        <w:t xml:space="preserve">: For </w:t>
      </w:r>
      <w:r>
        <w:rPr>
          <w:rFonts w:ascii="Calibri" w:hAnsi="Calibri" w:cs="Arial"/>
          <w:b/>
          <w:bCs/>
        </w:rPr>
        <w:t>SSB</w:t>
      </w:r>
      <w:r w:rsidRPr="007E15EC">
        <w:rPr>
          <w:rFonts w:ascii="Calibri" w:hAnsi="Calibri" w:cs="Arial"/>
          <w:b/>
          <w:bCs/>
        </w:rPr>
        <w:t xml:space="preserve"> based RLM,</w:t>
      </w:r>
      <w:r>
        <w:rPr>
          <w:rFonts w:ascii="Calibri" w:hAnsi="Calibri" w:cs="Arial"/>
          <w:b/>
          <w:bCs/>
        </w:rPr>
        <w:t xml:space="preserve"> </w:t>
      </w:r>
      <w:r w:rsidRPr="007E15EC">
        <w:rPr>
          <w:rFonts w:ascii="Calibri" w:hAnsi="Calibri" w:cs="Arial"/>
          <w:b/>
          <w:bCs/>
          <w:i/>
        </w:rPr>
        <w:t>N</w:t>
      </w:r>
      <w:r>
        <w:rPr>
          <w:rFonts w:ascii="Calibri" w:hAnsi="Calibri" w:cs="Arial"/>
          <w:b/>
          <w:bCs/>
        </w:rPr>
        <w:t>=1 conditions are not applicable (i.e.</w:t>
      </w:r>
      <w:r w:rsidRPr="007E15EC">
        <w:rPr>
          <w:rFonts w:ascii="Calibri" w:hAnsi="Calibri" w:cs="Arial"/>
          <w:b/>
          <w:bCs/>
        </w:rPr>
        <w:t xml:space="preserve"> </w:t>
      </w:r>
      <w:r>
        <w:rPr>
          <w:rFonts w:ascii="Calibri" w:hAnsi="Calibri" w:cs="Arial"/>
          <w:b/>
          <w:bCs/>
        </w:rPr>
        <w:t xml:space="preserve">always </w:t>
      </w:r>
      <w:r w:rsidRPr="007E15EC">
        <w:rPr>
          <w:rFonts w:ascii="Calibri" w:hAnsi="Calibri" w:cs="Arial"/>
          <w:b/>
          <w:bCs/>
          <w:i/>
        </w:rPr>
        <w:t>N</w:t>
      </w:r>
      <w:r>
        <w:rPr>
          <w:rFonts w:ascii="Calibri" w:hAnsi="Calibri" w:cs="Arial"/>
          <w:b/>
          <w:bCs/>
        </w:rPr>
        <w:t>=8)</w:t>
      </w:r>
      <w:r w:rsidRPr="007E15EC">
        <w:rPr>
          <w:rFonts w:ascii="Calibri" w:hAnsi="Calibri" w:cs="Arial"/>
          <w:b/>
          <w:bCs/>
        </w:rPr>
        <w:t>.</w:t>
      </w:r>
      <w:bookmarkEnd w:id="10"/>
    </w:p>
    <w:p w:rsidR="007E15EC" w:rsidRPr="007E15EC" w:rsidRDefault="007E15EC" w:rsidP="006777AE">
      <w:pPr>
        <w:jc w:val="both"/>
        <w:rPr>
          <w:b/>
          <w:lang w:eastAsia="zh-TW"/>
        </w:rPr>
      </w:pPr>
    </w:p>
    <w:p w:rsidR="00B05EA1" w:rsidRDefault="00B05EA1" w:rsidP="006777AE">
      <w:pPr>
        <w:jc w:val="both"/>
        <w:rPr>
          <w:lang w:eastAsia="zh-TW"/>
        </w:rPr>
      </w:pPr>
    </w:p>
    <w:p w:rsidR="00191059" w:rsidRDefault="001B55EF" w:rsidP="006457E9">
      <w:pPr>
        <w:jc w:val="both"/>
      </w:pPr>
      <w:r>
        <w:rPr>
          <w:lang w:eastAsia="zh-TW"/>
        </w:rPr>
        <w:t xml:space="preserve">For CSI-RS based RLM/BFD, one open issue if </w:t>
      </w:r>
      <w:r w:rsidRPr="001B55EF">
        <w:rPr>
          <w:i/>
        </w:rPr>
        <w:t>N</w:t>
      </w:r>
      <w:r w:rsidRPr="003445FB">
        <w:t>=1 can apply</w:t>
      </w:r>
      <w:r w:rsidR="00C529D6">
        <w:t xml:space="preserve"> when it is</w:t>
      </w:r>
      <w:r>
        <w:t xml:space="preserve"> </w:t>
      </w:r>
      <w:r w:rsidR="00C529D6">
        <w:t>Type-D QCLed to</w:t>
      </w:r>
      <w:r w:rsidRPr="003445FB">
        <w:t xml:space="preserve"> CSI-RS </w:t>
      </w:r>
      <w:r>
        <w:t xml:space="preserve">which </w:t>
      </w:r>
      <w:r w:rsidRPr="003445FB">
        <w:t>is configured with repetition parameter “OFF”</w:t>
      </w:r>
      <w:r w:rsidR="00C529D6">
        <w:t xml:space="preserve"> </w:t>
      </w:r>
      <w:r w:rsidR="00C529D6" w:rsidRPr="003445FB">
        <w:t>for L1-RSRP beam reporting</w:t>
      </w:r>
      <w:r w:rsidRPr="003445FB">
        <w:t>.</w:t>
      </w:r>
      <w:r w:rsidR="00421513">
        <w:t xml:space="preserve"> </w:t>
      </w:r>
      <w:r w:rsidR="008360D6">
        <w:t xml:space="preserve">It </w:t>
      </w:r>
      <w:r w:rsidR="00F847F1">
        <w:t xml:space="preserve">is </w:t>
      </w:r>
      <w:r w:rsidR="008360D6">
        <w:t>depend</w:t>
      </w:r>
      <w:r w:rsidR="00F847F1">
        <w:t>ing</w:t>
      </w:r>
      <w:r w:rsidR="008360D6">
        <w:t xml:space="preserve"> on</w:t>
      </w:r>
      <w:r w:rsidR="004404FC">
        <w:t xml:space="preserve"> whether </w:t>
      </w:r>
      <w:r w:rsidR="00191059">
        <w:t xml:space="preserve">RX beam sweeping is performed and the scheduling restriction is applied on the </w:t>
      </w:r>
      <w:r w:rsidR="008360D6" w:rsidRPr="003445FB">
        <w:t>CSI-RS with repetition “OFF”</w:t>
      </w:r>
      <w:r w:rsidR="00191059">
        <w:t>.</w:t>
      </w:r>
      <w:r w:rsidR="002B54EF">
        <w:t xml:space="preserve"> </w:t>
      </w:r>
    </w:p>
    <w:p w:rsidR="00695D4D" w:rsidRPr="00695D4D" w:rsidRDefault="00DC5EB8" w:rsidP="006457E9">
      <w:pPr>
        <w:jc w:val="both"/>
      </w:pPr>
      <w:r>
        <w:t xml:space="preserve">From our point of view, the RX beam can be fixed for the </w:t>
      </w:r>
      <w:r w:rsidRPr="003445FB">
        <w:t>CSI-RS with repetition “OFF”</w:t>
      </w:r>
      <w:r>
        <w:t xml:space="preserve"> if it is Type-D QCLed to </w:t>
      </w:r>
      <w:r w:rsidRPr="003445FB">
        <w:t>SSB for L1-RSRP beam reporting</w:t>
      </w:r>
      <w:r>
        <w:t xml:space="preserve"> or </w:t>
      </w:r>
      <w:r w:rsidRPr="003445FB">
        <w:t>CSI-RS with repetition “</w:t>
      </w:r>
      <w:r>
        <w:t>ON</w:t>
      </w:r>
      <w:r w:rsidRPr="003445FB">
        <w:t>”</w:t>
      </w:r>
      <w:r>
        <w:t xml:space="preserve">, which are regarded as the QCL source. Since the RX beam sweeping has been performed on the QCL source, the RX beam for </w:t>
      </w:r>
      <w:r w:rsidRPr="003445FB">
        <w:t>CSI-RS with repetition “OFF”</w:t>
      </w:r>
      <w:r>
        <w:t xml:space="preserve"> can follow the indicated QCL source. </w:t>
      </w:r>
      <w:r w:rsidR="00695D4D">
        <w:t xml:space="preserve">In this case, the CSI-RS based RLM/BFD can be directly Type-D QCLed to SSB for </w:t>
      </w:r>
      <w:r w:rsidR="00695D4D" w:rsidRPr="003445FB">
        <w:t>SSB for L1-RSRP beam reporting</w:t>
      </w:r>
      <w:r w:rsidR="00695D4D">
        <w:t xml:space="preserve"> or </w:t>
      </w:r>
      <w:r w:rsidR="00695D4D" w:rsidRPr="003445FB">
        <w:t>CSI-RS with repetition “</w:t>
      </w:r>
      <w:r w:rsidR="00695D4D">
        <w:t>ON</w:t>
      </w:r>
      <w:r w:rsidR="00695D4D" w:rsidRPr="003445FB">
        <w:t>”</w:t>
      </w:r>
      <w:r w:rsidR="00695D4D">
        <w:t xml:space="preserve">, so it is not necessary to </w:t>
      </w:r>
      <w:r w:rsidR="00C25273">
        <w:t xml:space="preserve">enable </w:t>
      </w:r>
      <w:r w:rsidR="00C25273" w:rsidRPr="00C25273">
        <w:rPr>
          <w:i/>
        </w:rPr>
        <w:t>N=1</w:t>
      </w:r>
      <w:r w:rsidR="00C25273">
        <w:t xml:space="preserve"> through </w:t>
      </w:r>
      <w:r w:rsidR="00695D4D">
        <w:t xml:space="preserve">Type-D QCLed to </w:t>
      </w:r>
      <w:r w:rsidR="00695D4D" w:rsidRPr="003445FB">
        <w:t>CSI-RS with repetition “</w:t>
      </w:r>
      <w:r w:rsidR="00695D4D">
        <w:t>OFF</w:t>
      </w:r>
      <w:r w:rsidR="00695D4D" w:rsidRPr="003445FB">
        <w:t>”</w:t>
      </w:r>
      <w:r w:rsidR="00695D4D">
        <w:t>.</w:t>
      </w:r>
    </w:p>
    <w:p w:rsidR="005E4E40" w:rsidRPr="005E4E40" w:rsidRDefault="00695D4D" w:rsidP="005E4E40">
      <w:pPr>
        <w:jc w:val="both"/>
        <w:rPr>
          <w:rFonts w:ascii="Calibri" w:hAnsi="Calibri" w:cs="Arial"/>
          <w:b/>
          <w:bCs/>
        </w:rPr>
      </w:pPr>
      <w:bookmarkStart w:id="11" w:name="_Ref1071848"/>
      <w:r w:rsidRPr="00695D4D">
        <w:rPr>
          <w:rFonts w:ascii="Calibri" w:hAnsi="Calibri" w:cs="Arial"/>
          <w:b/>
          <w:bCs/>
        </w:rPr>
        <w:t xml:space="preserve">Observation </w:t>
      </w:r>
      <w:r w:rsidR="00C71E34" w:rsidRPr="00695D4D">
        <w:rPr>
          <w:rFonts w:ascii="Calibri" w:hAnsi="Calibri" w:cs="Arial"/>
          <w:b/>
          <w:bCs/>
        </w:rPr>
        <w:fldChar w:fldCharType="begin"/>
      </w:r>
      <w:r w:rsidRPr="00695D4D">
        <w:rPr>
          <w:rFonts w:ascii="Calibri" w:hAnsi="Calibri" w:cs="Arial"/>
          <w:b/>
          <w:bCs/>
        </w:rPr>
        <w:instrText xml:space="preserve"> SEQ Observation \* ARABIC </w:instrText>
      </w:r>
      <w:r w:rsidR="00C71E34" w:rsidRPr="00695D4D">
        <w:rPr>
          <w:rFonts w:ascii="Calibri" w:hAnsi="Calibri" w:cs="Arial"/>
          <w:b/>
          <w:bCs/>
        </w:rPr>
        <w:fldChar w:fldCharType="separate"/>
      </w:r>
      <w:r w:rsidR="005E4E40">
        <w:rPr>
          <w:rFonts w:ascii="Calibri" w:hAnsi="Calibri" w:cs="Arial"/>
          <w:b/>
          <w:bCs/>
          <w:noProof/>
        </w:rPr>
        <w:t>2</w:t>
      </w:r>
      <w:r w:rsidR="00C71E34" w:rsidRPr="00695D4D">
        <w:rPr>
          <w:rFonts w:ascii="Calibri" w:hAnsi="Calibri" w:cs="Arial"/>
          <w:b/>
          <w:bCs/>
        </w:rPr>
        <w:fldChar w:fldCharType="end"/>
      </w:r>
      <w:r w:rsidRPr="00695D4D">
        <w:rPr>
          <w:rFonts w:ascii="Calibri" w:hAnsi="Calibri" w:cs="Arial"/>
          <w:b/>
          <w:bCs/>
        </w:rPr>
        <w:t xml:space="preserve">: </w:t>
      </w:r>
      <w:r w:rsidR="005E4E40">
        <w:rPr>
          <w:rFonts w:ascii="Calibri" w:hAnsi="Calibri" w:cs="Arial"/>
          <w:b/>
          <w:bCs/>
        </w:rPr>
        <w:t xml:space="preserve">For </w:t>
      </w:r>
      <w:r w:rsidR="005E4E40">
        <w:rPr>
          <w:rFonts w:ascii="Calibri" w:eastAsia="SimSun" w:hAnsi="Calibri" w:cs="Arial"/>
          <w:b/>
          <w:bCs/>
          <w:szCs w:val="20"/>
        </w:rPr>
        <w:t xml:space="preserve">CSI-RS based RLM/BFD, </w:t>
      </w:r>
      <w:r w:rsidR="005E4E40" w:rsidRPr="00710EAE">
        <w:rPr>
          <w:rFonts w:ascii="Calibri" w:eastAsia="SimSun" w:hAnsi="Calibri" w:cs="Arial"/>
          <w:b/>
          <w:bCs/>
          <w:szCs w:val="20"/>
        </w:rPr>
        <w:t xml:space="preserve">it is not necessary to </w:t>
      </w:r>
      <w:r w:rsidR="00AE4D00">
        <w:rPr>
          <w:rFonts w:ascii="Calibri" w:eastAsia="SimSun" w:hAnsi="Calibri" w:cs="Arial"/>
          <w:b/>
          <w:bCs/>
          <w:szCs w:val="20"/>
        </w:rPr>
        <w:t>apply</w:t>
      </w:r>
      <w:r w:rsidR="005E4E40" w:rsidRPr="00710EAE">
        <w:rPr>
          <w:rFonts w:ascii="Calibri" w:eastAsia="SimSun" w:hAnsi="Calibri" w:cs="Arial"/>
          <w:b/>
          <w:bCs/>
          <w:szCs w:val="20"/>
        </w:rPr>
        <w:t xml:space="preserve"> </w:t>
      </w:r>
      <w:r w:rsidR="005E4E40" w:rsidRPr="005E4E40">
        <w:rPr>
          <w:rFonts w:ascii="Calibri" w:eastAsia="SimSun" w:hAnsi="Calibri" w:cs="Arial"/>
          <w:b/>
          <w:bCs/>
          <w:i/>
          <w:szCs w:val="20"/>
        </w:rPr>
        <w:t>N=1</w:t>
      </w:r>
      <w:r w:rsidR="005E4E40">
        <w:rPr>
          <w:rFonts w:ascii="Calibri" w:eastAsia="SimSun" w:hAnsi="Calibri" w:cs="Arial"/>
          <w:b/>
          <w:bCs/>
          <w:i/>
          <w:szCs w:val="20"/>
        </w:rPr>
        <w:t xml:space="preserve"> </w:t>
      </w:r>
      <w:r w:rsidR="005E4E40" w:rsidRPr="005E4E40">
        <w:rPr>
          <w:rFonts w:ascii="Calibri" w:eastAsia="SimSun" w:hAnsi="Calibri" w:cs="Arial"/>
          <w:b/>
          <w:bCs/>
          <w:szCs w:val="20"/>
        </w:rPr>
        <w:t>through</w:t>
      </w:r>
      <w:r w:rsidR="005E4E40">
        <w:rPr>
          <w:rFonts w:ascii="Calibri" w:eastAsia="SimSun" w:hAnsi="Calibri" w:cs="Arial"/>
          <w:b/>
          <w:bCs/>
          <w:szCs w:val="20"/>
        </w:rPr>
        <w:t xml:space="preserve"> </w:t>
      </w:r>
      <w:r w:rsidR="005E4E40" w:rsidRPr="00710EAE">
        <w:rPr>
          <w:rFonts w:ascii="Calibri" w:eastAsia="SimSun" w:hAnsi="Calibri" w:cs="Arial"/>
          <w:b/>
          <w:bCs/>
          <w:szCs w:val="20"/>
        </w:rPr>
        <w:t>CSI-RS with repetition “OFF”</w:t>
      </w:r>
      <w:r w:rsidR="005E4E40">
        <w:rPr>
          <w:rFonts w:ascii="Calibri" w:eastAsia="SimSun" w:hAnsi="Calibri" w:cs="Arial"/>
          <w:b/>
          <w:bCs/>
          <w:szCs w:val="20"/>
        </w:rPr>
        <w:t xml:space="preserve"> which is </w:t>
      </w:r>
      <w:r w:rsidR="005E4E40" w:rsidRPr="00695D4D">
        <w:rPr>
          <w:rFonts w:ascii="Calibri" w:eastAsia="SimSun" w:hAnsi="Calibri" w:cs="Arial"/>
          <w:b/>
          <w:bCs/>
          <w:szCs w:val="20"/>
        </w:rPr>
        <w:t>Type-D QCLed to SSB for L1-RSRP beam reporting or CSI-RS with repetition “ON”</w:t>
      </w:r>
      <w:r w:rsidR="004C2F5E">
        <w:rPr>
          <w:rFonts w:ascii="Calibri" w:eastAsia="SimSun" w:hAnsi="Calibri" w:cs="Arial"/>
          <w:b/>
          <w:bCs/>
          <w:szCs w:val="20"/>
        </w:rPr>
        <w:t>, and the scheduling restriction should not be applied.</w:t>
      </w:r>
      <w:bookmarkEnd w:id="11"/>
    </w:p>
    <w:p w:rsidR="00C20576" w:rsidRDefault="005E4E40" w:rsidP="006457E9">
      <w:pPr>
        <w:jc w:val="both"/>
        <w:rPr>
          <w:rFonts w:ascii="Calibri" w:eastAsia="SimSun" w:hAnsi="Calibri" w:cs="Arial"/>
          <w:b/>
          <w:bCs/>
          <w:szCs w:val="20"/>
        </w:rPr>
      </w:pPr>
      <w:bookmarkStart w:id="12" w:name="_Ref1071854"/>
      <w:r w:rsidRPr="00695D4D">
        <w:rPr>
          <w:rFonts w:ascii="Calibri" w:hAnsi="Calibri" w:cs="Arial"/>
          <w:b/>
          <w:bCs/>
        </w:rPr>
        <w:t xml:space="preserve">Observation </w:t>
      </w:r>
      <w:r w:rsidR="00C71E34" w:rsidRPr="00695D4D">
        <w:rPr>
          <w:rFonts w:ascii="Calibri" w:hAnsi="Calibri" w:cs="Arial"/>
          <w:b/>
          <w:bCs/>
        </w:rPr>
        <w:fldChar w:fldCharType="begin"/>
      </w:r>
      <w:r w:rsidRPr="00695D4D">
        <w:rPr>
          <w:rFonts w:ascii="Calibri" w:hAnsi="Calibri" w:cs="Arial"/>
          <w:b/>
          <w:bCs/>
        </w:rPr>
        <w:instrText xml:space="preserve"> SEQ Observation \* ARABIC </w:instrText>
      </w:r>
      <w:r w:rsidR="00C71E34" w:rsidRPr="00695D4D">
        <w:rPr>
          <w:rFonts w:ascii="Calibri" w:hAnsi="Calibri" w:cs="Arial"/>
          <w:b/>
          <w:bCs/>
        </w:rPr>
        <w:fldChar w:fldCharType="separate"/>
      </w:r>
      <w:r>
        <w:rPr>
          <w:rFonts w:ascii="Calibri" w:hAnsi="Calibri" w:cs="Arial"/>
          <w:b/>
          <w:bCs/>
          <w:noProof/>
        </w:rPr>
        <w:t>3</w:t>
      </w:r>
      <w:r w:rsidR="00C71E34" w:rsidRPr="00695D4D">
        <w:rPr>
          <w:rFonts w:ascii="Calibri" w:hAnsi="Calibri" w:cs="Arial"/>
          <w:b/>
          <w:bCs/>
        </w:rPr>
        <w:fldChar w:fldCharType="end"/>
      </w:r>
      <w:r w:rsidRPr="00695D4D">
        <w:rPr>
          <w:rFonts w:ascii="Calibri" w:hAnsi="Calibri" w:cs="Arial"/>
          <w:b/>
          <w:bCs/>
        </w:rPr>
        <w:t xml:space="preserve">: </w:t>
      </w:r>
      <w:r w:rsidR="004C2F5E">
        <w:rPr>
          <w:rFonts w:ascii="Calibri" w:eastAsia="SimSun" w:hAnsi="Calibri" w:cs="Arial"/>
          <w:b/>
          <w:bCs/>
          <w:szCs w:val="20"/>
        </w:rPr>
        <w:t xml:space="preserve">For </w:t>
      </w:r>
      <w:r w:rsidRPr="00695D4D">
        <w:rPr>
          <w:rFonts w:ascii="Calibri" w:eastAsia="SimSun" w:hAnsi="Calibri" w:cs="Arial"/>
          <w:b/>
          <w:bCs/>
          <w:szCs w:val="20"/>
        </w:rPr>
        <w:t xml:space="preserve">CSI-RS with repetition “OFF” </w:t>
      </w:r>
      <w:r>
        <w:rPr>
          <w:rFonts w:ascii="Calibri" w:eastAsia="SimSun" w:hAnsi="Calibri" w:cs="Arial"/>
          <w:b/>
          <w:bCs/>
          <w:szCs w:val="20"/>
        </w:rPr>
        <w:t xml:space="preserve">which </w:t>
      </w:r>
      <w:r w:rsidRPr="00695D4D">
        <w:rPr>
          <w:rFonts w:ascii="Calibri" w:eastAsia="SimSun" w:hAnsi="Calibri" w:cs="Arial"/>
          <w:b/>
          <w:bCs/>
          <w:szCs w:val="20"/>
        </w:rPr>
        <w:t>is</w:t>
      </w:r>
      <w:r>
        <w:rPr>
          <w:rFonts w:ascii="Calibri" w:eastAsia="SimSun" w:hAnsi="Calibri" w:cs="Arial"/>
          <w:b/>
          <w:bCs/>
          <w:szCs w:val="20"/>
        </w:rPr>
        <w:t xml:space="preserve"> not</w:t>
      </w:r>
      <w:r w:rsidRPr="00695D4D">
        <w:rPr>
          <w:rFonts w:ascii="Calibri" w:eastAsia="SimSun" w:hAnsi="Calibri" w:cs="Arial"/>
          <w:b/>
          <w:bCs/>
          <w:szCs w:val="20"/>
        </w:rPr>
        <w:t xml:space="preserve"> </w:t>
      </w:r>
      <w:r>
        <w:rPr>
          <w:rFonts w:ascii="Calibri" w:eastAsia="SimSun" w:hAnsi="Calibri" w:cs="Arial"/>
          <w:b/>
          <w:bCs/>
          <w:szCs w:val="20"/>
        </w:rPr>
        <w:t xml:space="preserve">Type-D QCLed to </w:t>
      </w:r>
      <w:r w:rsidRPr="00695D4D">
        <w:rPr>
          <w:rFonts w:ascii="Calibri" w:eastAsia="SimSun" w:hAnsi="Calibri" w:cs="Arial"/>
          <w:b/>
          <w:bCs/>
          <w:szCs w:val="20"/>
        </w:rPr>
        <w:t>SSB for L1-RSRP beam reporting or CSI-RS with repetition “ON”</w:t>
      </w:r>
      <w:r w:rsidR="004C2F5E">
        <w:rPr>
          <w:rFonts w:ascii="Calibri" w:eastAsia="SimSun" w:hAnsi="Calibri" w:cs="Arial"/>
          <w:b/>
          <w:bCs/>
          <w:szCs w:val="20"/>
        </w:rPr>
        <w:t>, s</w:t>
      </w:r>
      <w:r w:rsidR="004C2F5E" w:rsidRPr="00C718DC">
        <w:rPr>
          <w:rFonts w:ascii="Calibri" w:eastAsia="SimSun" w:hAnsi="Calibri" w:cs="Arial"/>
          <w:b/>
          <w:bCs/>
          <w:szCs w:val="20"/>
        </w:rPr>
        <w:t xml:space="preserve">cheduling restriction </w:t>
      </w:r>
      <w:r w:rsidR="004C2F5E">
        <w:rPr>
          <w:rFonts w:ascii="Calibri" w:eastAsia="SimSun" w:hAnsi="Calibri" w:cs="Arial"/>
          <w:b/>
          <w:bCs/>
          <w:szCs w:val="20"/>
        </w:rPr>
        <w:t xml:space="preserve">should be applied, and </w:t>
      </w:r>
      <w:r w:rsidR="004C2F5E" w:rsidRPr="00881781">
        <w:rPr>
          <w:rFonts w:ascii="Calibri" w:eastAsia="SimSun" w:hAnsi="Calibri" w:cs="Arial"/>
          <w:b/>
          <w:bCs/>
          <w:i/>
          <w:szCs w:val="20"/>
        </w:rPr>
        <w:t>N</w:t>
      </w:r>
      <w:r w:rsidR="004C2F5E" w:rsidRPr="004C2F5E">
        <w:rPr>
          <w:rFonts w:ascii="Calibri" w:eastAsia="SimSun" w:hAnsi="Calibri" w:cs="Arial"/>
          <w:b/>
          <w:bCs/>
          <w:szCs w:val="20"/>
        </w:rPr>
        <w:t>=1</w:t>
      </w:r>
      <w:r w:rsidR="004C2F5E">
        <w:rPr>
          <w:rFonts w:ascii="Calibri" w:eastAsia="SimSun" w:hAnsi="Calibri" w:cs="Arial"/>
          <w:b/>
          <w:bCs/>
          <w:szCs w:val="20"/>
        </w:rPr>
        <w:t xml:space="preserve"> condition f</w:t>
      </w:r>
      <w:r w:rsidR="00881781">
        <w:rPr>
          <w:rFonts w:ascii="Calibri" w:eastAsia="SimSun" w:hAnsi="Calibri" w:cs="Arial"/>
          <w:b/>
          <w:bCs/>
          <w:szCs w:val="20"/>
        </w:rPr>
        <w:t xml:space="preserve">or </w:t>
      </w:r>
      <w:r w:rsidR="004C2F5E">
        <w:rPr>
          <w:rFonts w:ascii="Calibri" w:eastAsia="SimSun" w:hAnsi="Calibri" w:cs="Arial"/>
          <w:b/>
          <w:bCs/>
          <w:szCs w:val="20"/>
        </w:rPr>
        <w:t xml:space="preserve"> </w:t>
      </w:r>
      <w:r w:rsidR="004C2F5E" w:rsidRPr="004C2F5E">
        <w:rPr>
          <w:rFonts w:ascii="Calibri" w:eastAsia="SimSun" w:hAnsi="Calibri" w:cs="Arial"/>
          <w:b/>
          <w:bCs/>
          <w:szCs w:val="20"/>
        </w:rPr>
        <w:t xml:space="preserve"> </w:t>
      </w:r>
      <w:r w:rsidR="00881781">
        <w:rPr>
          <w:rFonts w:ascii="Calibri" w:eastAsia="SimSun" w:hAnsi="Calibri" w:cs="Arial"/>
          <w:b/>
          <w:bCs/>
          <w:szCs w:val="20"/>
        </w:rPr>
        <w:t>CSI-RS based RLM/BFD</w:t>
      </w:r>
      <w:r w:rsidR="00881781" w:rsidRPr="004C2F5E">
        <w:rPr>
          <w:rFonts w:ascii="Calibri" w:eastAsia="SimSun" w:hAnsi="Calibri" w:cs="Arial"/>
          <w:b/>
          <w:bCs/>
          <w:szCs w:val="20"/>
        </w:rPr>
        <w:t xml:space="preserve"> </w:t>
      </w:r>
      <w:r w:rsidR="004C2F5E" w:rsidRPr="004C2F5E">
        <w:rPr>
          <w:rFonts w:ascii="Calibri" w:eastAsia="SimSun" w:hAnsi="Calibri" w:cs="Arial"/>
          <w:b/>
          <w:bCs/>
          <w:szCs w:val="20"/>
        </w:rPr>
        <w:t>can apply</w:t>
      </w:r>
      <w:r w:rsidR="00881781">
        <w:rPr>
          <w:rFonts w:ascii="Calibri" w:eastAsia="SimSun" w:hAnsi="Calibri" w:cs="Arial"/>
          <w:b/>
          <w:bCs/>
          <w:szCs w:val="20"/>
        </w:rPr>
        <w:t>.</w:t>
      </w:r>
      <w:bookmarkEnd w:id="12"/>
    </w:p>
    <w:p w:rsidR="0017387C" w:rsidRPr="00565285" w:rsidRDefault="0017387C" w:rsidP="006457E9">
      <w:pPr>
        <w:pStyle w:val="1"/>
        <w:numPr>
          <w:ilvl w:val="0"/>
          <w:numId w:val="1"/>
        </w:numPr>
        <w:ind w:hanging="720"/>
        <w:jc w:val="both"/>
        <w:rPr>
          <w:rFonts w:asciiTheme="minorHAnsi" w:eastAsiaTheme="minorEastAsia" w:hAnsiTheme="minorHAnsi" w:cstheme="minorBidi"/>
          <w:b/>
          <w:sz w:val="24"/>
          <w:szCs w:val="24"/>
          <w:lang w:val="en-US" w:eastAsia="zh-TW"/>
        </w:rPr>
      </w:pPr>
      <w:r w:rsidRPr="0017387C">
        <w:rPr>
          <w:rFonts w:ascii="Calibri" w:hAnsi="Calibri" w:cs="Arial"/>
          <w:b/>
          <w:bCs/>
          <w:sz w:val="24"/>
          <w:szCs w:val="24"/>
          <w:lang w:val="en-US"/>
        </w:rPr>
        <w:t>FDMed RS</w:t>
      </w:r>
      <w:r w:rsidR="00D2635F">
        <w:rPr>
          <w:rFonts w:ascii="Calibri" w:hAnsi="Calibri" w:cs="Arial"/>
          <w:b/>
          <w:bCs/>
          <w:sz w:val="24"/>
          <w:szCs w:val="24"/>
          <w:lang w:val="en-US"/>
        </w:rPr>
        <w:t>s</w:t>
      </w:r>
      <w:r w:rsidRPr="0017387C">
        <w:rPr>
          <w:rFonts w:ascii="Calibri" w:hAnsi="Calibri" w:cs="Arial"/>
          <w:b/>
          <w:bCs/>
          <w:sz w:val="24"/>
          <w:szCs w:val="24"/>
          <w:lang w:val="en-US"/>
        </w:rPr>
        <w:t xml:space="preserve"> </w:t>
      </w:r>
      <w:r>
        <w:rPr>
          <w:rFonts w:ascii="Calibri" w:hAnsi="Calibri" w:cs="Arial"/>
          <w:b/>
          <w:bCs/>
          <w:sz w:val="24"/>
          <w:szCs w:val="24"/>
          <w:lang w:val="en-US"/>
        </w:rPr>
        <w:t>applying</w:t>
      </w:r>
      <w:r w:rsidR="00D2635F">
        <w:rPr>
          <w:rFonts w:ascii="Calibri" w:hAnsi="Calibri" w:cs="Arial"/>
          <w:b/>
          <w:bCs/>
          <w:sz w:val="24"/>
          <w:szCs w:val="24"/>
          <w:lang w:val="en-US"/>
        </w:rPr>
        <w:t xml:space="preserve"> different values of </w:t>
      </w:r>
      <w:r w:rsidR="00D2635F" w:rsidRPr="00D2635F">
        <w:rPr>
          <w:rFonts w:ascii="Calibri" w:hAnsi="Calibri" w:cs="Arial"/>
          <w:b/>
          <w:bCs/>
          <w:i/>
          <w:sz w:val="24"/>
          <w:szCs w:val="24"/>
          <w:lang w:val="en-US"/>
        </w:rPr>
        <w:t>N</w:t>
      </w:r>
      <w:r w:rsidRPr="0017387C">
        <w:rPr>
          <w:rFonts w:ascii="Calibri" w:hAnsi="Calibri" w:cs="Arial"/>
          <w:b/>
          <w:bCs/>
          <w:sz w:val="24"/>
          <w:szCs w:val="24"/>
          <w:lang w:val="en-US"/>
        </w:rPr>
        <w:t xml:space="preserve"> </w:t>
      </w:r>
    </w:p>
    <w:p w:rsidR="00834773" w:rsidRDefault="00565285" w:rsidP="006457E9">
      <w:pPr>
        <w:jc w:val="both"/>
        <w:rPr>
          <w:lang w:eastAsia="zh-TW"/>
        </w:rPr>
      </w:pPr>
      <w:r w:rsidRPr="00565285">
        <w:rPr>
          <w:lang w:eastAsia="zh-TW"/>
        </w:rPr>
        <w:t>When 2 RS</w:t>
      </w:r>
      <w:r>
        <w:rPr>
          <w:lang w:eastAsia="zh-TW"/>
        </w:rPr>
        <w:t>s</w:t>
      </w:r>
      <w:r w:rsidRPr="00565285">
        <w:rPr>
          <w:lang w:eastAsia="zh-TW"/>
        </w:rPr>
        <w:t xml:space="preserve"> </w:t>
      </w:r>
      <w:r>
        <w:rPr>
          <w:lang w:eastAsia="zh-TW"/>
        </w:rPr>
        <w:t xml:space="preserve">used </w:t>
      </w:r>
      <w:r w:rsidRPr="00565285">
        <w:rPr>
          <w:lang w:eastAsia="zh-TW"/>
        </w:rPr>
        <w:t xml:space="preserve">for </w:t>
      </w:r>
      <w:r>
        <w:rPr>
          <w:lang w:eastAsia="zh-TW"/>
        </w:rPr>
        <w:t>different procedures</w:t>
      </w:r>
      <w:r w:rsidRPr="00565285">
        <w:rPr>
          <w:lang w:eastAsia="zh-TW"/>
        </w:rPr>
        <w:t xml:space="preserve"> (e.g., RLM/BFD/CBD/L1-RSRP)</w:t>
      </w:r>
      <w:r>
        <w:rPr>
          <w:lang w:eastAsia="zh-TW"/>
        </w:rPr>
        <w:t xml:space="preserve"> </w:t>
      </w:r>
      <w:r w:rsidRPr="00565285">
        <w:rPr>
          <w:lang w:eastAsia="zh-TW"/>
        </w:rPr>
        <w:t>are FDMed on the same OFDM symbol,</w:t>
      </w:r>
      <w:r>
        <w:rPr>
          <w:lang w:eastAsia="zh-TW"/>
        </w:rPr>
        <w:t xml:space="preserve"> one ambiguity occurs when those RS are applying different </w:t>
      </w:r>
      <w:r w:rsidRPr="00565285">
        <w:rPr>
          <w:i/>
          <w:lang w:eastAsia="zh-TW"/>
        </w:rPr>
        <w:t>N</w:t>
      </w:r>
      <w:r>
        <w:rPr>
          <w:lang w:eastAsia="zh-TW"/>
        </w:rPr>
        <w:t xml:space="preserve"> factors. </w:t>
      </w:r>
      <w:r w:rsidR="00834773">
        <w:rPr>
          <w:lang w:eastAsia="zh-TW"/>
        </w:rPr>
        <w:t xml:space="preserve">For example, </w:t>
      </w:r>
      <w:r w:rsidR="00834773" w:rsidRPr="00834773">
        <w:rPr>
          <w:i/>
          <w:lang w:eastAsia="zh-TW"/>
        </w:rPr>
        <w:t>N</w:t>
      </w:r>
      <w:r w:rsidR="00834773">
        <w:rPr>
          <w:lang w:eastAsia="zh-TW"/>
        </w:rPr>
        <w:t>=1 is applied by CSI-RS based RLM if it is QCL-Typed to CSI-RS with repetition “ON”, but it is also FDMed with SSB for L1-RSRP reporting, as illustrated in below.</w:t>
      </w:r>
    </w:p>
    <w:p w:rsidR="00565285" w:rsidRDefault="00565285" w:rsidP="00565285">
      <w:pPr>
        <w:jc w:val="center"/>
        <w:rPr>
          <w:lang w:eastAsia="zh-TW"/>
        </w:rPr>
      </w:pPr>
      <w:r>
        <w:rPr>
          <w:noProof/>
          <w:lang w:eastAsia="zh-TW"/>
        </w:rPr>
        <w:drawing>
          <wp:inline distT="0" distB="0" distL="0" distR="0">
            <wp:extent cx="1043609" cy="1333500"/>
            <wp:effectExtent l="0" t="0" r="444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50839" cy="1342738"/>
                    </a:xfrm>
                    <a:prstGeom prst="rect">
                      <a:avLst/>
                    </a:prstGeom>
                    <a:noFill/>
                    <a:ln>
                      <a:noFill/>
                    </a:ln>
                  </pic:spPr>
                </pic:pic>
              </a:graphicData>
            </a:graphic>
          </wp:inline>
        </w:drawing>
      </w:r>
    </w:p>
    <w:p w:rsidR="00565285" w:rsidRPr="002944B9" w:rsidRDefault="00565285" w:rsidP="00565285">
      <w:pPr>
        <w:jc w:val="center"/>
        <w:rPr>
          <w:b/>
        </w:rPr>
      </w:pPr>
      <w:r w:rsidRPr="00C31D8A">
        <w:rPr>
          <w:b/>
        </w:rPr>
        <w:t xml:space="preserve">Figure </w:t>
      </w:r>
      <w:r w:rsidR="00C71E34" w:rsidRPr="00C31D8A">
        <w:rPr>
          <w:b/>
        </w:rPr>
        <w:fldChar w:fldCharType="begin"/>
      </w:r>
      <w:r w:rsidRPr="00C31D8A">
        <w:rPr>
          <w:b/>
        </w:rPr>
        <w:instrText xml:space="preserve"> SEQ Figure \* ARABIC </w:instrText>
      </w:r>
      <w:r w:rsidR="00C71E34" w:rsidRPr="00C31D8A">
        <w:rPr>
          <w:b/>
        </w:rPr>
        <w:fldChar w:fldCharType="separate"/>
      </w:r>
      <w:r>
        <w:rPr>
          <w:b/>
          <w:noProof/>
        </w:rPr>
        <w:t>1</w:t>
      </w:r>
      <w:r w:rsidR="00C71E34" w:rsidRPr="00C31D8A">
        <w:rPr>
          <w:b/>
          <w:noProof/>
        </w:rPr>
        <w:fldChar w:fldCharType="end"/>
      </w:r>
      <w:r w:rsidRPr="00C31D8A">
        <w:rPr>
          <w:b/>
        </w:rPr>
        <w:t xml:space="preserve">. </w:t>
      </w:r>
      <w:r>
        <w:rPr>
          <w:b/>
        </w:rPr>
        <w:t xml:space="preserve">FDMed RSs applying different values of </w:t>
      </w:r>
      <w:r w:rsidRPr="00565285">
        <w:rPr>
          <w:b/>
          <w:i/>
        </w:rPr>
        <w:t>N</w:t>
      </w:r>
      <w:r>
        <w:rPr>
          <w:b/>
        </w:rPr>
        <w:t>.</w:t>
      </w:r>
    </w:p>
    <w:p w:rsidR="00565285" w:rsidRDefault="00565285" w:rsidP="00565285">
      <w:pPr>
        <w:jc w:val="center"/>
        <w:rPr>
          <w:lang w:eastAsia="zh-TW"/>
        </w:rPr>
      </w:pPr>
    </w:p>
    <w:p w:rsidR="0017387C" w:rsidRDefault="00834773" w:rsidP="006457E9">
      <w:pPr>
        <w:jc w:val="both"/>
        <w:rPr>
          <w:lang w:eastAsia="zh-TW"/>
        </w:rPr>
      </w:pPr>
      <w:r>
        <w:rPr>
          <w:lang w:eastAsia="zh-TW"/>
        </w:rPr>
        <w:t xml:space="preserve">In this case, </w:t>
      </w:r>
      <w:r w:rsidRPr="00180849">
        <w:rPr>
          <w:i/>
          <w:lang w:eastAsia="zh-TW"/>
        </w:rPr>
        <w:t>N</w:t>
      </w:r>
      <w:r>
        <w:rPr>
          <w:lang w:eastAsia="zh-TW"/>
        </w:rPr>
        <w:t xml:space="preserve">=1 cannot </w:t>
      </w:r>
      <w:r w:rsidR="0038021D">
        <w:rPr>
          <w:lang w:eastAsia="zh-TW"/>
        </w:rPr>
        <w:t>actually be applied</w:t>
      </w:r>
      <w:r w:rsidR="009E1E34">
        <w:rPr>
          <w:lang w:eastAsia="zh-TW"/>
        </w:rPr>
        <w:t xml:space="preserve"> to CSI-RS based RLM</w:t>
      </w:r>
      <w:r w:rsidR="0038021D">
        <w:rPr>
          <w:lang w:eastAsia="zh-TW"/>
        </w:rPr>
        <w:t xml:space="preserve">, since UE RX beam </w:t>
      </w:r>
      <w:r w:rsidR="009E1E34">
        <w:rPr>
          <w:lang w:eastAsia="zh-TW"/>
        </w:rPr>
        <w:t>cannot be fixed due</w:t>
      </w:r>
      <w:r w:rsidR="0038021D">
        <w:rPr>
          <w:lang w:eastAsia="zh-TW"/>
        </w:rPr>
        <w:t xml:space="preserve"> to the SSB. </w:t>
      </w:r>
    </w:p>
    <w:p w:rsidR="00980577" w:rsidRDefault="00980577" w:rsidP="00980577">
      <w:pPr>
        <w:pStyle w:val="a5"/>
        <w:jc w:val="both"/>
        <w:rPr>
          <w:rFonts w:ascii="Calibri" w:hAnsi="Calibri" w:cs="Arial"/>
          <w:bCs/>
          <w:sz w:val="22"/>
        </w:rPr>
      </w:pPr>
      <w:bookmarkStart w:id="13" w:name="_Ref1071861"/>
      <w:r w:rsidRPr="00FA30E0">
        <w:rPr>
          <w:rFonts w:ascii="Calibri" w:hAnsi="Calibri" w:cs="Arial"/>
          <w:bCs/>
          <w:sz w:val="22"/>
        </w:rPr>
        <w:t xml:space="preserve">Observation </w:t>
      </w:r>
      <w:r w:rsidR="00C71E34" w:rsidRPr="00FA30E0">
        <w:rPr>
          <w:rFonts w:ascii="Calibri" w:hAnsi="Calibri" w:cs="Arial"/>
          <w:bCs/>
          <w:sz w:val="22"/>
        </w:rPr>
        <w:fldChar w:fldCharType="begin"/>
      </w:r>
      <w:r w:rsidRPr="00FA30E0">
        <w:rPr>
          <w:rFonts w:ascii="Calibri" w:hAnsi="Calibri" w:cs="Arial"/>
          <w:bCs/>
          <w:sz w:val="22"/>
        </w:rPr>
        <w:instrText xml:space="preserve"> SEQ Observation \* ARABIC </w:instrText>
      </w:r>
      <w:r w:rsidR="00C71E34" w:rsidRPr="00FA30E0">
        <w:rPr>
          <w:rFonts w:ascii="Calibri" w:hAnsi="Calibri" w:cs="Arial"/>
          <w:bCs/>
          <w:sz w:val="22"/>
        </w:rPr>
        <w:fldChar w:fldCharType="separate"/>
      </w:r>
      <w:r>
        <w:rPr>
          <w:rFonts w:ascii="Calibri" w:hAnsi="Calibri" w:cs="Arial"/>
          <w:bCs/>
          <w:noProof/>
          <w:sz w:val="22"/>
        </w:rPr>
        <w:t>4</w:t>
      </w:r>
      <w:r w:rsidR="00C71E34" w:rsidRPr="00FA30E0">
        <w:rPr>
          <w:rFonts w:ascii="Calibri" w:hAnsi="Calibri" w:cs="Arial"/>
          <w:bCs/>
          <w:sz w:val="22"/>
        </w:rPr>
        <w:fldChar w:fldCharType="end"/>
      </w:r>
      <w:r w:rsidRPr="00FA30E0">
        <w:rPr>
          <w:rFonts w:ascii="Calibri" w:hAnsi="Calibri" w:cs="Arial"/>
          <w:bCs/>
          <w:sz w:val="22"/>
        </w:rPr>
        <w:t xml:space="preserve">: </w:t>
      </w:r>
      <w:r>
        <w:rPr>
          <w:rFonts w:ascii="Calibri" w:hAnsi="Calibri" w:cs="Arial"/>
          <w:bCs/>
          <w:sz w:val="22"/>
        </w:rPr>
        <w:t xml:space="preserve">When </w:t>
      </w:r>
      <w:r w:rsidR="00D2635F">
        <w:rPr>
          <w:rFonts w:ascii="Calibri" w:hAnsi="Calibri" w:cs="Arial"/>
          <w:bCs/>
          <w:sz w:val="22"/>
        </w:rPr>
        <w:t xml:space="preserve">a RS </w:t>
      </w:r>
      <w:r>
        <w:rPr>
          <w:rFonts w:ascii="Calibri" w:hAnsi="Calibri" w:cs="Arial"/>
          <w:bCs/>
          <w:sz w:val="22"/>
        </w:rPr>
        <w:t xml:space="preserve">applying </w:t>
      </w:r>
      <w:r w:rsidRPr="00980577">
        <w:rPr>
          <w:rFonts w:ascii="Calibri" w:hAnsi="Calibri" w:cs="Arial"/>
          <w:bCs/>
          <w:i/>
          <w:sz w:val="22"/>
        </w:rPr>
        <w:t>N</w:t>
      </w:r>
      <w:r w:rsidR="00D2635F" w:rsidRPr="00D2635F">
        <w:rPr>
          <w:rFonts w:ascii="Calibri" w:hAnsi="Calibri" w:cs="Arial"/>
          <w:bCs/>
          <w:sz w:val="22"/>
        </w:rPr>
        <w:t>&gt;1</w:t>
      </w:r>
      <w:r>
        <w:rPr>
          <w:rFonts w:ascii="Calibri" w:hAnsi="Calibri" w:cs="Arial"/>
          <w:bCs/>
          <w:sz w:val="22"/>
        </w:rPr>
        <w:t>, the UE RX beam is n</w:t>
      </w:r>
      <w:r w:rsidR="00D2635F">
        <w:rPr>
          <w:rFonts w:ascii="Calibri" w:hAnsi="Calibri" w:cs="Arial"/>
          <w:bCs/>
          <w:sz w:val="22"/>
        </w:rPr>
        <w:t>ot able to be fixed on that RS</w:t>
      </w:r>
      <w:r>
        <w:rPr>
          <w:rFonts w:ascii="Calibri" w:hAnsi="Calibri" w:cs="Arial"/>
          <w:bCs/>
          <w:sz w:val="22"/>
        </w:rPr>
        <w:t xml:space="preserve"> symbol</w:t>
      </w:r>
      <w:r w:rsidR="00D2635F">
        <w:rPr>
          <w:rFonts w:ascii="Calibri" w:hAnsi="Calibri" w:cs="Arial"/>
          <w:bCs/>
          <w:sz w:val="22"/>
        </w:rPr>
        <w:t>s</w:t>
      </w:r>
      <w:r>
        <w:rPr>
          <w:rFonts w:ascii="Calibri" w:hAnsi="Calibri" w:cs="Arial"/>
          <w:bCs/>
          <w:sz w:val="22"/>
        </w:rPr>
        <w:t>.</w:t>
      </w:r>
      <w:bookmarkEnd w:id="13"/>
    </w:p>
    <w:p w:rsidR="00980577" w:rsidRDefault="00980577" w:rsidP="00980577">
      <w:pPr>
        <w:jc w:val="both"/>
        <w:rPr>
          <w:rFonts w:ascii="Calibri" w:hAnsi="Calibri" w:cs="Arial"/>
          <w:b/>
          <w:bCs/>
        </w:rPr>
      </w:pPr>
      <w:bookmarkStart w:id="14" w:name="_Ref1071898"/>
      <w:r w:rsidRPr="007E15EC">
        <w:rPr>
          <w:rFonts w:ascii="Calibri" w:hAnsi="Calibri" w:cs="Arial"/>
          <w:b/>
          <w:bCs/>
        </w:rPr>
        <w:t xml:space="preserve">Proposal </w:t>
      </w:r>
      <w:r w:rsidR="00C71E34" w:rsidRPr="007E15EC">
        <w:rPr>
          <w:rFonts w:ascii="Calibri" w:hAnsi="Calibri" w:cs="Arial"/>
          <w:b/>
          <w:bCs/>
        </w:rPr>
        <w:fldChar w:fldCharType="begin"/>
      </w:r>
      <w:r w:rsidRPr="007E15EC">
        <w:rPr>
          <w:rFonts w:ascii="Calibri" w:hAnsi="Calibri" w:cs="Arial"/>
          <w:b/>
          <w:bCs/>
        </w:rPr>
        <w:instrText xml:space="preserve"> SEQ Proposal \* ARABIC </w:instrText>
      </w:r>
      <w:r w:rsidR="00C71E34" w:rsidRPr="007E15EC">
        <w:rPr>
          <w:rFonts w:ascii="Calibri" w:hAnsi="Calibri" w:cs="Arial"/>
          <w:b/>
          <w:bCs/>
        </w:rPr>
        <w:fldChar w:fldCharType="separate"/>
      </w:r>
      <w:r>
        <w:rPr>
          <w:rFonts w:ascii="Calibri" w:hAnsi="Calibri" w:cs="Arial"/>
          <w:b/>
          <w:bCs/>
          <w:noProof/>
        </w:rPr>
        <w:t>3</w:t>
      </w:r>
      <w:r w:rsidR="00C71E34" w:rsidRPr="007E15EC">
        <w:rPr>
          <w:rFonts w:ascii="Calibri" w:hAnsi="Calibri" w:cs="Arial"/>
          <w:b/>
          <w:bCs/>
        </w:rPr>
        <w:fldChar w:fldCharType="end"/>
      </w:r>
      <w:r w:rsidRPr="007E15EC">
        <w:rPr>
          <w:rFonts w:ascii="Calibri" w:hAnsi="Calibri" w:cs="Arial"/>
          <w:b/>
          <w:bCs/>
        </w:rPr>
        <w:t xml:space="preserve">: </w:t>
      </w:r>
      <w:r w:rsidRPr="007E15EC">
        <w:rPr>
          <w:rFonts w:ascii="Calibri" w:hAnsi="Calibri" w:cs="Arial"/>
          <w:b/>
          <w:bCs/>
          <w:i/>
        </w:rPr>
        <w:t>N</w:t>
      </w:r>
      <w:r>
        <w:rPr>
          <w:rFonts w:ascii="Calibri" w:hAnsi="Calibri" w:cs="Arial"/>
          <w:b/>
          <w:bCs/>
        </w:rPr>
        <w:t>=1</w:t>
      </w:r>
      <w:r w:rsidR="00D2635F">
        <w:rPr>
          <w:rFonts w:ascii="Calibri" w:hAnsi="Calibri" w:cs="Arial"/>
          <w:b/>
          <w:bCs/>
        </w:rPr>
        <w:t xml:space="preserve"> doesn’t apply for a RS which is FDMed with other RS applying </w:t>
      </w:r>
      <w:r w:rsidR="00D2635F" w:rsidRPr="00D2635F">
        <w:rPr>
          <w:rFonts w:ascii="Calibri" w:hAnsi="Calibri" w:cs="Arial"/>
          <w:b/>
          <w:bCs/>
          <w:i/>
        </w:rPr>
        <w:t>N</w:t>
      </w:r>
      <w:r w:rsidR="00D2635F">
        <w:rPr>
          <w:rFonts w:ascii="Calibri" w:hAnsi="Calibri" w:cs="Arial"/>
          <w:b/>
          <w:bCs/>
        </w:rPr>
        <w:t xml:space="preserve">&gt;1 </w:t>
      </w:r>
      <w:r w:rsidRPr="007E15EC">
        <w:rPr>
          <w:rFonts w:ascii="Calibri" w:hAnsi="Calibri" w:cs="Arial"/>
          <w:b/>
          <w:bCs/>
        </w:rPr>
        <w:t>.</w:t>
      </w:r>
      <w:bookmarkEnd w:id="14"/>
    </w:p>
    <w:p w:rsidR="00834773" w:rsidRDefault="00834773" w:rsidP="006457E9">
      <w:pPr>
        <w:jc w:val="both"/>
        <w:rPr>
          <w:lang w:eastAsia="zh-TW"/>
        </w:rPr>
      </w:pPr>
    </w:p>
    <w:bookmarkEnd w:id="7"/>
    <w:p w:rsidR="00396914" w:rsidRPr="002565F3"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2565F3">
        <w:rPr>
          <w:rFonts w:asciiTheme="minorHAnsi" w:eastAsiaTheme="minorEastAsia" w:hAnsiTheme="minorHAnsi" w:cstheme="minorBidi"/>
          <w:b/>
          <w:sz w:val="24"/>
          <w:szCs w:val="22"/>
          <w:lang w:val="en-US" w:eastAsia="zh-TW"/>
        </w:rPr>
        <w:t>Conclusion</w:t>
      </w:r>
    </w:p>
    <w:p w:rsidR="00A84111" w:rsidRDefault="00085372" w:rsidP="00387B42">
      <w:pPr>
        <w:jc w:val="both"/>
        <w:rPr>
          <w:rFonts w:eastAsia="新細明體" w:cs="Calibri"/>
          <w:b/>
          <w:color w:val="0D0D0D"/>
          <w:highlight w:val="lightGray"/>
          <w:lang w:eastAsia="zh-TW"/>
        </w:rPr>
      </w:pPr>
      <w:r w:rsidRPr="002565F3">
        <w:rPr>
          <w:rFonts w:eastAsia="新細明體" w:cs="Calibri"/>
          <w:color w:val="0D0D0D"/>
          <w:lang w:eastAsia="zh-TW"/>
        </w:rPr>
        <w:t>In the contribution,</w:t>
      </w:r>
      <w:bookmarkEnd w:id="0"/>
      <w:bookmarkEnd w:id="1"/>
      <w:bookmarkEnd w:id="3"/>
      <w:bookmarkEnd w:id="4"/>
      <w:bookmarkEnd w:id="5"/>
      <w:bookmarkEnd w:id="6"/>
      <w:r w:rsidR="00CB5FB6" w:rsidRPr="002565F3">
        <w:rPr>
          <w:rFonts w:eastAsia="新細明體" w:cs="Calibri"/>
          <w:color w:val="0D0D0D"/>
          <w:lang w:eastAsia="zh-TW"/>
        </w:rPr>
        <w:t xml:space="preserve"> </w:t>
      </w:r>
      <w:r w:rsidR="00BF470E" w:rsidRPr="002565F3">
        <w:rPr>
          <w:rFonts w:eastAsia="新細明體" w:cs="Calibri"/>
          <w:color w:val="0D0D0D"/>
          <w:lang w:eastAsia="zh-TW"/>
        </w:rPr>
        <w:t>we discuss the</w:t>
      </w:r>
      <w:r w:rsidR="004A6C76" w:rsidRPr="002565F3">
        <w:rPr>
          <w:rFonts w:eastAsia="新細明體" w:cs="Calibri"/>
          <w:color w:val="0D0D0D"/>
          <w:lang w:eastAsia="zh-TW"/>
        </w:rPr>
        <w:t xml:space="preserve"> requirement</w:t>
      </w:r>
      <w:r w:rsidR="00024D96" w:rsidRPr="002565F3">
        <w:rPr>
          <w:rFonts w:eastAsia="新細明體" w:cs="Calibri"/>
          <w:color w:val="0D0D0D"/>
          <w:lang w:eastAsia="zh-TW"/>
        </w:rPr>
        <w:t xml:space="preserve"> for </w:t>
      </w:r>
      <w:r w:rsidR="00D2635F">
        <w:rPr>
          <w:rFonts w:eastAsia="新細明體" w:cs="Calibri"/>
          <w:color w:val="0D0D0D"/>
          <w:lang w:eastAsia="zh-TW"/>
        </w:rPr>
        <w:t>BFD and RLM in FR2</w:t>
      </w:r>
      <w:r w:rsidR="004A6C76" w:rsidRPr="002565F3">
        <w:rPr>
          <w:rFonts w:eastAsia="新細明體" w:cs="Calibri"/>
          <w:color w:val="0D0D0D"/>
          <w:lang w:eastAsia="zh-TW"/>
        </w:rPr>
        <w:t xml:space="preserve">. </w:t>
      </w:r>
      <w:r w:rsidR="00DB16B2" w:rsidRPr="002565F3">
        <w:rPr>
          <w:rFonts w:eastAsia="新細明體" w:cs="Calibri"/>
          <w:color w:val="0D0D0D"/>
          <w:lang w:eastAsia="zh-TW"/>
        </w:rPr>
        <w:t>We have the follo</w:t>
      </w:r>
      <w:r w:rsidR="004A6C76" w:rsidRPr="002565F3">
        <w:rPr>
          <w:rFonts w:eastAsia="新細明體" w:cs="Calibri"/>
          <w:color w:val="0D0D0D"/>
          <w:lang w:eastAsia="zh-TW"/>
        </w:rPr>
        <w:t>wing observations and proposals:</w:t>
      </w:r>
      <w:r w:rsidR="00387B42">
        <w:rPr>
          <w:rFonts w:eastAsia="新細明體" w:cs="Calibri"/>
          <w:b/>
          <w:color w:val="0D0D0D"/>
          <w:highlight w:val="lightGray"/>
          <w:lang w:eastAsia="zh-TW"/>
        </w:rPr>
        <w:t xml:space="preserve"> </w:t>
      </w:r>
    </w:p>
    <w:p w:rsidR="001E4C83" w:rsidRDefault="001E4C83" w:rsidP="006457E9">
      <w:pPr>
        <w:jc w:val="both"/>
        <w:rPr>
          <w:rFonts w:eastAsia="新細明體" w:cs="Calibri"/>
          <w:color w:val="0D0D0D"/>
          <w:highlight w:val="lightGray"/>
          <w:lang w:eastAsia="zh-TW"/>
        </w:rPr>
      </w:pPr>
    </w:p>
    <w:p w:rsidR="00387B42" w:rsidRPr="00B548D0" w:rsidRDefault="00C71E34" w:rsidP="006457E9">
      <w:pPr>
        <w:jc w:val="both"/>
        <w:rPr>
          <w:rFonts w:eastAsia="新細明體" w:cs="Calibri"/>
          <w:b/>
          <w:color w:val="0D0D0D"/>
          <w:highlight w:val="lightGray"/>
          <w:lang w:eastAsia="zh-TW"/>
        </w:rPr>
      </w:pPr>
      <w:r w:rsidRPr="00B548D0">
        <w:rPr>
          <w:rFonts w:eastAsia="新細明體" w:cs="Calibri"/>
          <w:b/>
          <w:color w:val="0D0D0D"/>
          <w:highlight w:val="lightGray"/>
          <w:lang w:eastAsia="zh-TW"/>
        </w:rPr>
        <w:fldChar w:fldCharType="begin"/>
      </w:r>
      <w:r w:rsidR="00B548D0" w:rsidRPr="00B548D0">
        <w:rPr>
          <w:rFonts w:eastAsia="新細明體" w:cs="Calibri"/>
          <w:b/>
          <w:color w:val="0D0D0D"/>
          <w:highlight w:val="lightGray"/>
          <w:lang w:eastAsia="zh-TW"/>
        </w:rPr>
        <w:instrText xml:space="preserve"> REF _Ref1071843 \h </w:instrText>
      </w:r>
      <w:r w:rsidR="00B548D0">
        <w:rPr>
          <w:rFonts w:eastAsia="新細明體" w:cs="Calibri"/>
          <w:b/>
          <w:color w:val="0D0D0D"/>
          <w:highlight w:val="lightGray"/>
          <w:lang w:eastAsia="zh-TW"/>
        </w:rPr>
        <w:instrText xml:space="preserve"> \* MERGEFORMAT </w:instrText>
      </w:r>
      <w:r w:rsidRPr="00B548D0">
        <w:rPr>
          <w:rFonts w:eastAsia="新細明體" w:cs="Calibri"/>
          <w:b/>
          <w:color w:val="0D0D0D"/>
          <w:highlight w:val="lightGray"/>
          <w:lang w:eastAsia="zh-TW"/>
        </w:rPr>
      </w:r>
      <w:r w:rsidRPr="00B548D0">
        <w:rPr>
          <w:rFonts w:eastAsia="新細明體" w:cs="Calibri"/>
          <w:b/>
          <w:color w:val="0D0D0D"/>
          <w:highlight w:val="lightGray"/>
          <w:lang w:eastAsia="zh-TW"/>
        </w:rPr>
        <w:fldChar w:fldCharType="separate"/>
      </w:r>
      <w:r w:rsidR="00B548D0" w:rsidRPr="00B548D0">
        <w:rPr>
          <w:rFonts w:ascii="Calibri" w:hAnsi="Calibri" w:cs="Arial"/>
          <w:b/>
          <w:bCs/>
        </w:rPr>
        <w:t xml:space="preserve">Observation </w:t>
      </w:r>
      <w:r w:rsidR="00B548D0" w:rsidRPr="00B548D0">
        <w:rPr>
          <w:rFonts w:ascii="Calibri" w:hAnsi="Calibri" w:cs="Arial"/>
          <w:b/>
          <w:bCs/>
          <w:noProof/>
        </w:rPr>
        <w:t>1</w:t>
      </w:r>
      <w:r w:rsidR="00B548D0" w:rsidRPr="00B548D0">
        <w:rPr>
          <w:rFonts w:ascii="Calibri" w:hAnsi="Calibri" w:cs="Arial"/>
          <w:b/>
          <w:bCs/>
        </w:rPr>
        <w:t>: SSB can only be the QCL source, and it cannot refer to other RS’s QCL information.</w:t>
      </w:r>
      <w:r w:rsidRPr="00B548D0">
        <w:rPr>
          <w:rFonts w:eastAsia="新細明體" w:cs="Calibri"/>
          <w:b/>
          <w:color w:val="0D0D0D"/>
          <w:highlight w:val="lightGray"/>
          <w:lang w:eastAsia="zh-TW"/>
        </w:rPr>
        <w:fldChar w:fldCharType="end"/>
      </w:r>
    </w:p>
    <w:p w:rsidR="00B548D0" w:rsidRPr="00B548D0" w:rsidRDefault="00C71E34" w:rsidP="006457E9">
      <w:pPr>
        <w:jc w:val="both"/>
        <w:rPr>
          <w:rFonts w:eastAsia="新細明體" w:cs="Calibri"/>
          <w:b/>
          <w:color w:val="0D0D0D"/>
          <w:highlight w:val="lightGray"/>
          <w:lang w:eastAsia="zh-TW"/>
        </w:rPr>
      </w:pPr>
      <w:r w:rsidRPr="00B548D0">
        <w:rPr>
          <w:rFonts w:eastAsia="新細明體" w:cs="Calibri"/>
          <w:b/>
          <w:color w:val="0D0D0D"/>
          <w:highlight w:val="lightGray"/>
          <w:lang w:eastAsia="zh-TW"/>
        </w:rPr>
        <w:fldChar w:fldCharType="begin"/>
      </w:r>
      <w:r w:rsidR="00B548D0" w:rsidRPr="00B548D0">
        <w:rPr>
          <w:rFonts w:eastAsia="新細明體" w:cs="Calibri"/>
          <w:b/>
          <w:color w:val="0D0D0D"/>
          <w:highlight w:val="lightGray"/>
          <w:lang w:eastAsia="zh-TW"/>
        </w:rPr>
        <w:instrText xml:space="preserve"> REF _Ref1045817 \h </w:instrText>
      </w:r>
      <w:r w:rsidR="00B548D0">
        <w:rPr>
          <w:rFonts w:eastAsia="新細明體" w:cs="Calibri"/>
          <w:b/>
          <w:color w:val="0D0D0D"/>
          <w:highlight w:val="lightGray"/>
          <w:lang w:eastAsia="zh-TW"/>
        </w:rPr>
        <w:instrText xml:space="preserve"> \* MERGEFORMAT </w:instrText>
      </w:r>
      <w:r w:rsidRPr="00B548D0">
        <w:rPr>
          <w:rFonts w:eastAsia="新細明體" w:cs="Calibri"/>
          <w:b/>
          <w:color w:val="0D0D0D"/>
          <w:highlight w:val="lightGray"/>
          <w:lang w:eastAsia="zh-TW"/>
        </w:rPr>
      </w:r>
      <w:r w:rsidRPr="00B548D0">
        <w:rPr>
          <w:rFonts w:eastAsia="新細明體" w:cs="Calibri"/>
          <w:b/>
          <w:color w:val="0D0D0D"/>
          <w:highlight w:val="lightGray"/>
          <w:lang w:eastAsia="zh-TW"/>
        </w:rPr>
        <w:fldChar w:fldCharType="separate"/>
      </w:r>
      <w:r w:rsidR="00B548D0" w:rsidRPr="00B548D0">
        <w:rPr>
          <w:rFonts w:ascii="Calibri" w:hAnsi="Calibri" w:cs="Arial"/>
          <w:b/>
          <w:bCs/>
        </w:rPr>
        <w:t xml:space="preserve">Proposal </w:t>
      </w:r>
      <w:r w:rsidR="00B548D0" w:rsidRPr="00B548D0">
        <w:rPr>
          <w:rFonts w:ascii="Calibri" w:hAnsi="Calibri" w:cs="Arial"/>
          <w:b/>
          <w:bCs/>
          <w:noProof/>
        </w:rPr>
        <w:t>1</w:t>
      </w:r>
      <w:r w:rsidR="00B548D0" w:rsidRPr="00B548D0">
        <w:rPr>
          <w:rFonts w:ascii="Calibri" w:hAnsi="Calibri" w:cs="Arial"/>
          <w:b/>
          <w:bCs/>
        </w:rPr>
        <w:t xml:space="preserve">: For CSI-RS based RLM, </w:t>
      </w:r>
      <w:r w:rsidR="00B548D0" w:rsidRPr="00B548D0">
        <w:rPr>
          <w:b/>
          <w:lang w:eastAsia="zh-TW"/>
        </w:rPr>
        <w:t xml:space="preserve">reuse </w:t>
      </w:r>
      <w:r w:rsidR="00B548D0" w:rsidRPr="00B548D0">
        <w:rPr>
          <w:rFonts w:ascii="Calibri" w:hAnsi="Calibri" w:cs="Arial"/>
          <w:b/>
          <w:bCs/>
        </w:rPr>
        <w:t xml:space="preserve">the </w:t>
      </w:r>
      <w:r w:rsidR="00B548D0" w:rsidRPr="00B548D0">
        <w:rPr>
          <w:rFonts w:ascii="Calibri" w:hAnsi="Calibri" w:cs="Arial"/>
          <w:b/>
          <w:bCs/>
          <w:i/>
        </w:rPr>
        <w:t>N</w:t>
      </w:r>
      <w:r w:rsidR="00B548D0" w:rsidRPr="00B548D0">
        <w:rPr>
          <w:rFonts w:ascii="Calibri" w:hAnsi="Calibri" w:cs="Arial"/>
          <w:b/>
          <w:bCs/>
        </w:rPr>
        <w:t>=1 condition for CSI-RS based BFD.</w:t>
      </w:r>
      <w:r w:rsidRPr="00B548D0">
        <w:rPr>
          <w:rFonts w:eastAsia="新細明體" w:cs="Calibri"/>
          <w:b/>
          <w:color w:val="0D0D0D"/>
          <w:highlight w:val="lightGray"/>
          <w:lang w:eastAsia="zh-TW"/>
        </w:rPr>
        <w:fldChar w:fldCharType="end"/>
      </w:r>
    </w:p>
    <w:p w:rsidR="00B548D0" w:rsidRPr="00B548D0" w:rsidRDefault="00C71E34" w:rsidP="006457E9">
      <w:pPr>
        <w:jc w:val="both"/>
        <w:rPr>
          <w:rFonts w:eastAsia="新細明體" w:cs="Calibri"/>
          <w:b/>
          <w:color w:val="0D0D0D"/>
          <w:highlight w:val="lightGray"/>
          <w:lang w:eastAsia="zh-TW"/>
        </w:rPr>
      </w:pPr>
      <w:r w:rsidRPr="00B548D0">
        <w:rPr>
          <w:rFonts w:eastAsia="新細明體" w:cs="Calibri"/>
          <w:b/>
          <w:color w:val="0D0D0D"/>
          <w:highlight w:val="lightGray"/>
          <w:lang w:eastAsia="zh-TW"/>
        </w:rPr>
        <w:fldChar w:fldCharType="begin"/>
      </w:r>
      <w:r w:rsidR="00B548D0" w:rsidRPr="00B548D0">
        <w:rPr>
          <w:rFonts w:eastAsia="新細明體" w:cs="Calibri"/>
          <w:b/>
          <w:color w:val="0D0D0D"/>
          <w:highlight w:val="lightGray"/>
          <w:lang w:eastAsia="zh-TW"/>
        </w:rPr>
        <w:instrText xml:space="preserve"> REF _Ref1071848 \h </w:instrText>
      </w:r>
      <w:r w:rsidR="00B548D0">
        <w:rPr>
          <w:rFonts w:eastAsia="新細明體" w:cs="Calibri"/>
          <w:b/>
          <w:color w:val="0D0D0D"/>
          <w:highlight w:val="lightGray"/>
          <w:lang w:eastAsia="zh-TW"/>
        </w:rPr>
        <w:instrText xml:space="preserve"> \* MERGEFORMAT </w:instrText>
      </w:r>
      <w:r w:rsidRPr="00B548D0">
        <w:rPr>
          <w:rFonts w:eastAsia="新細明體" w:cs="Calibri"/>
          <w:b/>
          <w:color w:val="0D0D0D"/>
          <w:highlight w:val="lightGray"/>
          <w:lang w:eastAsia="zh-TW"/>
        </w:rPr>
      </w:r>
      <w:r w:rsidRPr="00B548D0">
        <w:rPr>
          <w:rFonts w:eastAsia="新細明體" w:cs="Calibri"/>
          <w:b/>
          <w:color w:val="0D0D0D"/>
          <w:highlight w:val="lightGray"/>
          <w:lang w:eastAsia="zh-TW"/>
        </w:rPr>
        <w:fldChar w:fldCharType="separate"/>
      </w:r>
      <w:r w:rsidR="00B548D0" w:rsidRPr="00B548D0">
        <w:rPr>
          <w:rFonts w:ascii="Calibri" w:hAnsi="Calibri" w:cs="Arial"/>
          <w:b/>
          <w:bCs/>
        </w:rPr>
        <w:t xml:space="preserve">Observation </w:t>
      </w:r>
      <w:r w:rsidR="00B548D0" w:rsidRPr="00B548D0">
        <w:rPr>
          <w:rFonts w:ascii="Calibri" w:hAnsi="Calibri" w:cs="Arial"/>
          <w:b/>
          <w:bCs/>
          <w:noProof/>
        </w:rPr>
        <w:t>2</w:t>
      </w:r>
      <w:r w:rsidR="00B548D0" w:rsidRPr="00B548D0">
        <w:rPr>
          <w:rFonts w:ascii="Calibri" w:hAnsi="Calibri" w:cs="Arial"/>
          <w:b/>
          <w:bCs/>
        </w:rPr>
        <w:t xml:space="preserve">: For </w:t>
      </w:r>
      <w:r w:rsidR="00B548D0" w:rsidRPr="00B548D0">
        <w:rPr>
          <w:rFonts w:ascii="Calibri" w:eastAsia="SimSun" w:hAnsi="Calibri" w:cs="Arial"/>
          <w:b/>
          <w:bCs/>
          <w:szCs w:val="20"/>
        </w:rPr>
        <w:t xml:space="preserve">CSI-RS based RLM/BFD, it is not necessary to apply </w:t>
      </w:r>
      <w:r w:rsidR="00B548D0" w:rsidRPr="00B548D0">
        <w:rPr>
          <w:rFonts w:ascii="Calibri" w:eastAsia="SimSun" w:hAnsi="Calibri" w:cs="Arial"/>
          <w:b/>
          <w:bCs/>
          <w:i/>
          <w:szCs w:val="20"/>
        </w:rPr>
        <w:t xml:space="preserve">N=1 </w:t>
      </w:r>
      <w:r w:rsidR="00B548D0" w:rsidRPr="00B548D0">
        <w:rPr>
          <w:rFonts w:ascii="Calibri" w:eastAsia="SimSun" w:hAnsi="Calibri" w:cs="Arial"/>
          <w:b/>
          <w:bCs/>
          <w:szCs w:val="20"/>
        </w:rPr>
        <w:t>through CSI-RS with repetition “OFF” which is Type-D QCLed to SSB for L1-RSRP beam reporting or CSI-RS with repetition “ON”, and the scheduling restriction should not be applied.</w:t>
      </w:r>
      <w:r w:rsidRPr="00B548D0">
        <w:rPr>
          <w:rFonts w:eastAsia="新細明體" w:cs="Calibri"/>
          <w:b/>
          <w:color w:val="0D0D0D"/>
          <w:highlight w:val="lightGray"/>
          <w:lang w:eastAsia="zh-TW"/>
        </w:rPr>
        <w:fldChar w:fldCharType="end"/>
      </w:r>
    </w:p>
    <w:p w:rsidR="00B548D0" w:rsidRPr="00B548D0" w:rsidRDefault="00C71E34" w:rsidP="006457E9">
      <w:pPr>
        <w:jc w:val="both"/>
        <w:rPr>
          <w:rFonts w:eastAsia="新細明體" w:cs="Calibri"/>
          <w:b/>
          <w:color w:val="0D0D0D"/>
          <w:highlight w:val="lightGray"/>
          <w:lang w:eastAsia="zh-TW"/>
        </w:rPr>
      </w:pPr>
      <w:r w:rsidRPr="00B548D0">
        <w:rPr>
          <w:rFonts w:eastAsia="新細明體" w:cs="Calibri"/>
          <w:b/>
          <w:color w:val="0D0D0D"/>
          <w:highlight w:val="lightGray"/>
          <w:lang w:eastAsia="zh-TW"/>
        </w:rPr>
        <w:fldChar w:fldCharType="begin"/>
      </w:r>
      <w:r w:rsidR="00B548D0" w:rsidRPr="00B548D0">
        <w:rPr>
          <w:rFonts w:eastAsia="新細明體" w:cs="Calibri"/>
          <w:b/>
          <w:color w:val="0D0D0D"/>
          <w:highlight w:val="lightGray"/>
          <w:lang w:eastAsia="zh-TW"/>
        </w:rPr>
        <w:instrText xml:space="preserve"> REF _Ref1071854 \h </w:instrText>
      </w:r>
      <w:r w:rsidR="00B548D0">
        <w:rPr>
          <w:rFonts w:eastAsia="新細明體" w:cs="Calibri"/>
          <w:b/>
          <w:color w:val="0D0D0D"/>
          <w:highlight w:val="lightGray"/>
          <w:lang w:eastAsia="zh-TW"/>
        </w:rPr>
        <w:instrText xml:space="preserve"> \* MERGEFORMAT </w:instrText>
      </w:r>
      <w:r w:rsidRPr="00B548D0">
        <w:rPr>
          <w:rFonts w:eastAsia="新細明體" w:cs="Calibri"/>
          <w:b/>
          <w:color w:val="0D0D0D"/>
          <w:highlight w:val="lightGray"/>
          <w:lang w:eastAsia="zh-TW"/>
        </w:rPr>
      </w:r>
      <w:r w:rsidRPr="00B548D0">
        <w:rPr>
          <w:rFonts w:eastAsia="新細明體" w:cs="Calibri"/>
          <w:b/>
          <w:color w:val="0D0D0D"/>
          <w:highlight w:val="lightGray"/>
          <w:lang w:eastAsia="zh-TW"/>
        </w:rPr>
        <w:fldChar w:fldCharType="separate"/>
      </w:r>
      <w:r w:rsidR="00B548D0" w:rsidRPr="00B548D0">
        <w:rPr>
          <w:rFonts w:ascii="Calibri" w:hAnsi="Calibri" w:cs="Arial"/>
          <w:b/>
          <w:bCs/>
        </w:rPr>
        <w:t xml:space="preserve">Observation </w:t>
      </w:r>
      <w:r w:rsidR="00B548D0" w:rsidRPr="00B548D0">
        <w:rPr>
          <w:rFonts w:ascii="Calibri" w:hAnsi="Calibri" w:cs="Arial"/>
          <w:b/>
          <w:bCs/>
          <w:noProof/>
        </w:rPr>
        <w:t>3</w:t>
      </w:r>
      <w:r w:rsidR="00B548D0" w:rsidRPr="00B548D0">
        <w:rPr>
          <w:rFonts w:ascii="Calibri" w:hAnsi="Calibri" w:cs="Arial"/>
          <w:b/>
          <w:bCs/>
        </w:rPr>
        <w:t xml:space="preserve">: </w:t>
      </w:r>
      <w:r w:rsidR="00B548D0" w:rsidRPr="00B548D0">
        <w:rPr>
          <w:rFonts w:ascii="Calibri" w:eastAsia="SimSun" w:hAnsi="Calibri" w:cs="Arial"/>
          <w:b/>
          <w:bCs/>
          <w:szCs w:val="20"/>
        </w:rPr>
        <w:t xml:space="preserve">For CSI-RS with repetition “OFF” which is not Type-D QCLed to SSB for L1-RSRP beam reporting or CSI-RS with repetition “ON”, scheduling restriction should be applied, and </w:t>
      </w:r>
      <w:r w:rsidR="00B548D0" w:rsidRPr="00B548D0">
        <w:rPr>
          <w:rFonts w:ascii="Calibri" w:eastAsia="SimSun" w:hAnsi="Calibri" w:cs="Arial"/>
          <w:b/>
          <w:bCs/>
          <w:i/>
          <w:szCs w:val="20"/>
        </w:rPr>
        <w:t>N</w:t>
      </w:r>
      <w:r w:rsidR="00B548D0" w:rsidRPr="00B548D0">
        <w:rPr>
          <w:rFonts w:ascii="Calibri" w:eastAsia="SimSun" w:hAnsi="Calibri" w:cs="Arial"/>
          <w:b/>
          <w:bCs/>
          <w:szCs w:val="20"/>
        </w:rPr>
        <w:t>=1 condition for   CSI-RS based RLM/BFD can apply.</w:t>
      </w:r>
      <w:r w:rsidRPr="00B548D0">
        <w:rPr>
          <w:rFonts w:eastAsia="新細明體" w:cs="Calibri"/>
          <w:b/>
          <w:color w:val="0D0D0D"/>
          <w:highlight w:val="lightGray"/>
          <w:lang w:eastAsia="zh-TW"/>
        </w:rPr>
        <w:fldChar w:fldCharType="end"/>
      </w:r>
    </w:p>
    <w:p w:rsidR="00B548D0" w:rsidRPr="00B548D0" w:rsidRDefault="00C71E34" w:rsidP="006457E9">
      <w:pPr>
        <w:jc w:val="both"/>
        <w:rPr>
          <w:rFonts w:eastAsia="新細明體" w:cs="Calibri"/>
          <w:b/>
          <w:color w:val="0D0D0D"/>
          <w:highlight w:val="lightGray"/>
          <w:lang w:eastAsia="zh-TW"/>
        </w:rPr>
      </w:pPr>
      <w:r w:rsidRPr="00B548D0">
        <w:rPr>
          <w:rFonts w:eastAsia="新細明體" w:cs="Calibri"/>
          <w:b/>
          <w:color w:val="0D0D0D"/>
          <w:highlight w:val="lightGray"/>
          <w:lang w:eastAsia="zh-TW"/>
        </w:rPr>
        <w:fldChar w:fldCharType="begin"/>
      </w:r>
      <w:r w:rsidR="00B548D0" w:rsidRPr="00B548D0">
        <w:rPr>
          <w:rFonts w:eastAsia="新細明體" w:cs="Calibri"/>
          <w:b/>
          <w:color w:val="0D0D0D"/>
          <w:highlight w:val="lightGray"/>
          <w:lang w:eastAsia="zh-TW"/>
        </w:rPr>
        <w:instrText xml:space="preserve"> REF _Ref1071892 \h </w:instrText>
      </w:r>
      <w:r w:rsidR="00B548D0">
        <w:rPr>
          <w:rFonts w:eastAsia="新細明體" w:cs="Calibri"/>
          <w:b/>
          <w:color w:val="0D0D0D"/>
          <w:highlight w:val="lightGray"/>
          <w:lang w:eastAsia="zh-TW"/>
        </w:rPr>
        <w:instrText xml:space="preserve"> \* MERGEFORMAT </w:instrText>
      </w:r>
      <w:r w:rsidRPr="00B548D0">
        <w:rPr>
          <w:rFonts w:eastAsia="新細明體" w:cs="Calibri"/>
          <w:b/>
          <w:color w:val="0D0D0D"/>
          <w:highlight w:val="lightGray"/>
          <w:lang w:eastAsia="zh-TW"/>
        </w:rPr>
      </w:r>
      <w:r w:rsidRPr="00B548D0">
        <w:rPr>
          <w:rFonts w:eastAsia="新細明體" w:cs="Calibri"/>
          <w:b/>
          <w:color w:val="0D0D0D"/>
          <w:highlight w:val="lightGray"/>
          <w:lang w:eastAsia="zh-TW"/>
        </w:rPr>
        <w:fldChar w:fldCharType="separate"/>
      </w:r>
      <w:r w:rsidR="00B548D0" w:rsidRPr="00B548D0">
        <w:rPr>
          <w:rFonts w:ascii="Calibri" w:hAnsi="Calibri" w:cs="Arial"/>
          <w:b/>
          <w:bCs/>
        </w:rPr>
        <w:t xml:space="preserve">Proposal </w:t>
      </w:r>
      <w:r w:rsidR="00B548D0" w:rsidRPr="00B548D0">
        <w:rPr>
          <w:rFonts w:ascii="Calibri" w:hAnsi="Calibri" w:cs="Arial"/>
          <w:b/>
          <w:bCs/>
          <w:noProof/>
        </w:rPr>
        <w:t>2</w:t>
      </w:r>
      <w:r w:rsidR="00B548D0" w:rsidRPr="00B548D0">
        <w:rPr>
          <w:rFonts w:ascii="Calibri" w:hAnsi="Calibri" w:cs="Arial"/>
          <w:b/>
          <w:bCs/>
        </w:rPr>
        <w:t xml:space="preserve">: For SSB based RLM, </w:t>
      </w:r>
      <w:r w:rsidR="00B548D0" w:rsidRPr="00B548D0">
        <w:rPr>
          <w:rFonts w:ascii="Calibri" w:hAnsi="Calibri" w:cs="Arial"/>
          <w:b/>
          <w:bCs/>
          <w:i/>
        </w:rPr>
        <w:t>N</w:t>
      </w:r>
      <w:r w:rsidR="00B548D0" w:rsidRPr="00B548D0">
        <w:rPr>
          <w:rFonts w:ascii="Calibri" w:hAnsi="Calibri" w:cs="Arial"/>
          <w:b/>
          <w:bCs/>
        </w:rPr>
        <w:t xml:space="preserve">=1 conditions are not applicable (i.e. always </w:t>
      </w:r>
      <w:r w:rsidR="00B548D0" w:rsidRPr="00B548D0">
        <w:rPr>
          <w:rFonts w:ascii="Calibri" w:hAnsi="Calibri" w:cs="Arial"/>
          <w:b/>
          <w:bCs/>
          <w:i/>
        </w:rPr>
        <w:t>N</w:t>
      </w:r>
      <w:r w:rsidR="00B548D0" w:rsidRPr="00B548D0">
        <w:rPr>
          <w:rFonts w:ascii="Calibri" w:hAnsi="Calibri" w:cs="Arial"/>
          <w:b/>
          <w:bCs/>
        </w:rPr>
        <w:t>=8).</w:t>
      </w:r>
      <w:r w:rsidRPr="00B548D0">
        <w:rPr>
          <w:rFonts w:eastAsia="新細明體" w:cs="Calibri"/>
          <w:b/>
          <w:color w:val="0D0D0D"/>
          <w:highlight w:val="lightGray"/>
          <w:lang w:eastAsia="zh-TW"/>
        </w:rPr>
        <w:fldChar w:fldCharType="end"/>
      </w:r>
    </w:p>
    <w:p w:rsidR="00B548D0" w:rsidRPr="00B548D0" w:rsidRDefault="00C71E34" w:rsidP="006457E9">
      <w:pPr>
        <w:jc w:val="both"/>
        <w:rPr>
          <w:rFonts w:eastAsia="新細明體" w:cs="Calibri"/>
          <w:b/>
          <w:color w:val="0D0D0D"/>
          <w:highlight w:val="lightGray"/>
          <w:lang w:eastAsia="zh-TW"/>
        </w:rPr>
      </w:pPr>
      <w:r w:rsidRPr="00B548D0">
        <w:rPr>
          <w:rFonts w:eastAsia="新細明體" w:cs="Calibri"/>
          <w:b/>
          <w:color w:val="0D0D0D"/>
          <w:highlight w:val="lightGray"/>
          <w:lang w:eastAsia="zh-TW"/>
        </w:rPr>
        <w:fldChar w:fldCharType="begin"/>
      </w:r>
      <w:r w:rsidR="00B548D0" w:rsidRPr="00B548D0">
        <w:rPr>
          <w:rFonts w:eastAsia="新細明體" w:cs="Calibri"/>
          <w:b/>
          <w:color w:val="0D0D0D"/>
          <w:highlight w:val="lightGray"/>
          <w:lang w:eastAsia="zh-TW"/>
        </w:rPr>
        <w:instrText xml:space="preserve"> REF _Ref1071861 \h </w:instrText>
      </w:r>
      <w:r w:rsidR="00B548D0">
        <w:rPr>
          <w:rFonts w:eastAsia="新細明體" w:cs="Calibri"/>
          <w:b/>
          <w:color w:val="0D0D0D"/>
          <w:highlight w:val="lightGray"/>
          <w:lang w:eastAsia="zh-TW"/>
        </w:rPr>
        <w:instrText xml:space="preserve"> \* MERGEFORMAT </w:instrText>
      </w:r>
      <w:r w:rsidRPr="00B548D0">
        <w:rPr>
          <w:rFonts w:eastAsia="新細明體" w:cs="Calibri"/>
          <w:b/>
          <w:color w:val="0D0D0D"/>
          <w:highlight w:val="lightGray"/>
          <w:lang w:eastAsia="zh-TW"/>
        </w:rPr>
      </w:r>
      <w:r w:rsidRPr="00B548D0">
        <w:rPr>
          <w:rFonts w:eastAsia="新細明體" w:cs="Calibri"/>
          <w:b/>
          <w:color w:val="0D0D0D"/>
          <w:highlight w:val="lightGray"/>
          <w:lang w:eastAsia="zh-TW"/>
        </w:rPr>
        <w:fldChar w:fldCharType="separate"/>
      </w:r>
      <w:r w:rsidR="00B548D0" w:rsidRPr="00B548D0">
        <w:rPr>
          <w:rFonts w:ascii="Calibri" w:hAnsi="Calibri" w:cs="Arial"/>
          <w:b/>
          <w:bCs/>
        </w:rPr>
        <w:t xml:space="preserve">Observation </w:t>
      </w:r>
      <w:r w:rsidR="00B548D0" w:rsidRPr="00B548D0">
        <w:rPr>
          <w:rFonts w:ascii="Calibri" w:hAnsi="Calibri" w:cs="Arial"/>
          <w:b/>
          <w:bCs/>
          <w:noProof/>
        </w:rPr>
        <w:t>4</w:t>
      </w:r>
      <w:r w:rsidR="00B548D0" w:rsidRPr="00B548D0">
        <w:rPr>
          <w:rFonts w:ascii="Calibri" w:hAnsi="Calibri" w:cs="Arial"/>
          <w:b/>
          <w:bCs/>
        </w:rPr>
        <w:t xml:space="preserve">: When a RS applying </w:t>
      </w:r>
      <w:r w:rsidR="00B548D0" w:rsidRPr="00B548D0">
        <w:rPr>
          <w:rFonts w:ascii="Calibri" w:hAnsi="Calibri" w:cs="Arial"/>
          <w:b/>
          <w:bCs/>
          <w:i/>
        </w:rPr>
        <w:t>N</w:t>
      </w:r>
      <w:r w:rsidR="00B548D0" w:rsidRPr="00B548D0">
        <w:rPr>
          <w:rFonts w:ascii="Calibri" w:hAnsi="Calibri" w:cs="Arial"/>
          <w:b/>
          <w:bCs/>
        </w:rPr>
        <w:t>&gt;1, the UE RX beam is not able to be fixed on that RS symbols.</w:t>
      </w:r>
      <w:r w:rsidRPr="00B548D0">
        <w:rPr>
          <w:rFonts w:eastAsia="新細明體" w:cs="Calibri"/>
          <w:b/>
          <w:color w:val="0D0D0D"/>
          <w:highlight w:val="lightGray"/>
          <w:lang w:eastAsia="zh-TW"/>
        </w:rPr>
        <w:fldChar w:fldCharType="end"/>
      </w:r>
    </w:p>
    <w:p w:rsidR="00B548D0" w:rsidRPr="009E5E1B" w:rsidRDefault="00C71E34" w:rsidP="006457E9">
      <w:pPr>
        <w:jc w:val="both"/>
        <w:rPr>
          <w:rFonts w:eastAsia="新細明體" w:cs="Calibri"/>
          <w:color w:val="0D0D0D"/>
          <w:highlight w:val="lightGray"/>
          <w:lang w:eastAsia="zh-TW"/>
        </w:rPr>
      </w:pPr>
      <w:r>
        <w:rPr>
          <w:rFonts w:eastAsia="新細明體" w:cs="Calibri"/>
          <w:color w:val="0D0D0D"/>
          <w:highlight w:val="lightGray"/>
          <w:lang w:eastAsia="zh-TW"/>
        </w:rPr>
        <w:fldChar w:fldCharType="begin"/>
      </w:r>
      <w:r w:rsidR="00B548D0">
        <w:rPr>
          <w:rFonts w:eastAsia="新細明體" w:cs="Calibri"/>
          <w:color w:val="0D0D0D"/>
          <w:highlight w:val="lightGray"/>
          <w:lang w:eastAsia="zh-TW"/>
        </w:rPr>
        <w:instrText xml:space="preserve"> REF _Ref1071898 \h </w:instrText>
      </w:r>
      <w:r>
        <w:rPr>
          <w:rFonts w:eastAsia="新細明體" w:cs="Calibri"/>
          <w:color w:val="0D0D0D"/>
          <w:highlight w:val="lightGray"/>
          <w:lang w:eastAsia="zh-TW"/>
        </w:rPr>
      </w:r>
      <w:r>
        <w:rPr>
          <w:rFonts w:eastAsia="新細明體" w:cs="Calibri"/>
          <w:color w:val="0D0D0D"/>
          <w:highlight w:val="lightGray"/>
          <w:lang w:eastAsia="zh-TW"/>
        </w:rPr>
        <w:fldChar w:fldCharType="separate"/>
      </w:r>
      <w:r w:rsidR="00B548D0" w:rsidRPr="007E15EC">
        <w:rPr>
          <w:rFonts w:ascii="Calibri" w:hAnsi="Calibri" w:cs="Arial"/>
          <w:b/>
          <w:bCs/>
        </w:rPr>
        <w:t xml:space="preserve">Proposal </w:t>
      </w:r>
      <w:r w:rsidR="00B548D0">
        <w:rPr>
          <w:rFonts w:ascii="Calibri" w:hAnsi="Calibri" w:cs="Arial"/>
          <w:b/>
          <w:bCs/>
          <w:noProof/>
        </w:rPr>
        <w:t>3</w:t>
      </w:r>
      <w:r w:rsidR="00B548D0" w:rsidRPr="007E15EC">
        <w:rPr>
          <w:rFonts w:ascii="Calibri" w:hAnsi="Calibri" w:cs="Arial"/>
          <w:b/>
          <w:bCs/>
        </w:rPr>
        <w:t xml:space="preserve">: </w:t>
      </w:r>
      <w:r w:rsidR="00B548D0" w:rsidRPr="007E15EC">
        <w:rPr>
          <w:rFonts w:ascii="Calibri" w:hAnsi="Calibri" w:cs="Arial"/>
          <w:b/>
          <w:bCs/>
          <w:i/>
        </w:rPr>
        <w:t>N</w:t>
      </w:r>
      <w:r w:rsidR="00B548D0">
        <w:rPr>
          <w:rFonts w:ascii="Calibri" w:hAnsi="Calibri" w:cs="Arial"/>
          <w:b/>
          <w:bCs/>
        </w:rPr>
        <w:t xml:space="preserve">=1 doesn’t apply for a RS which is FDMed with other RS applying </w:t>
      </w:r>
      <w:r w:rsidR="00B548D0" w:rsidRPr="00D2635F">
        <w:rPr>
          <w:rFonts w:ascii="Calibri" w:hAnsi="Calibri" w:cs="Arial"/>
          <w:b/>
          <w:bCs/>
          <w:i/>
        </w:rPr>
        <w:t>N</w:t>
      </w:r>
      <w:r w:rsidR="00B548D0">
        <w:rPr>
          <w:rFonts w:ascii="Calibri" w:hAnsi="Calibri" w:cs="Arial"/>
          <w:b/>
          <w:bCs/>
        </w:rPr>
        <w:t xml:space="preserve">&gt;1 </w:t>
      </w:r>
      <w:r w:rsidR="00B548D0" w:rsidRPr="007E15EC">
        <w:rPr>
          <w:rFonts w:ascii="Calibri" w:hAnsi="Calibri" w:cs="Arial"/>
          <w:b/>
          <w:bCs/>
        </w:rPr>
        <w:t>.</w:t>
      </w:r>
      <w:r>
        <w:rPr>
          <w:rFonts w:eastAsia="新細明體" w:cs="Calibri"/>
          <w:color w:val="0D0D0D"/>
          <w:highlight w:val="lightGray"/>
          <w:lang w:eastAsia="zh-TW"/>
        </w:rPr>
        <w:fldChar w:fldCharType="end"/>
      </w:r>
    </w:p>
    <w:p w:rsidR="00257D92" w:rsidRPr="003A14A7" w:rsidRDefault="00396914" w:rsidP="006457E9">
      <w:pPr>
        <w:pStyle w:val="1"/>
        <w:numPr>
          <w:ilvl w:val="0"/>
          <w:numId w:val="1"/>
        </w:numPr>
        <w:ind w:hanging="720"/>
        <w:jc w:val="both"/>
        <w:rPr>
          <w:rFonts w:asciiTheme="minorHAnsi" w:eastAsiaTheme="minorEastAsia" w:hAnsiTheme="minorHAnsi" w:cstheme="minorBidi"/>
          <w:b/>
          <w:sz w:val="24"/>
          <w:szCs w:val="22"/>
          <w:lang w:val="en-US" w:eastAsia="zh-TW"/>
        </w:rPr>
      </w:pPr>
      <w:r w:rsidRPr="003A14A7">
        <w:rPr>
          <w:rFonts w:asciiTheme="minorHAnsi" w:eastAsiaTheme="minorEastAsia" w:hAnsiTheme="minorHAnsi" w:cstheme="minorBidi"/>
          <w:b/>
          <w:sz w:val="24"/>
          <w:szCs w:val="22"/>
          <w:lang w:val="en-US" w:eastAsia="zh-TW"/>
        </w:rPr>
        <w:t>Reference</w:t>
      </w:r>
    </w:p>
    <w:p w:rsidR="00A24CAB" w:rsidRPr="006845DD" w:rsidRDefault="00E635B7" w:rsidP="002056CB">
      <w:pPr>
        <w:tabs>
          <w:tab w:val="left" w:pos="1985"/>
        </w:tabs>
        <w:ind w:left="1980" w:hanging="1980"/>
        <w:jc w:val="both"/>
      </w:pPr>
      <w:r w:rsidRPr="006845DD">
        <w:rPr>
          <w:rFonts w:eastAsia="新細明體" w:cs="Calibri"/>
          <w:color w:val="0D0D0D"/>
          <w:lang w:eastAsia="zh-TW"/>
        </w:rPr>
        <w:t xml:space="preserve">[1] </w:t>
      </w:r>
      <w:r w:rsidR="006845DD" w:rsidRPr="006845DD">
        <w:rPr>
          <w:rFonts w:eastAsia="新細明體" w:cs="Calibri"/>
          <w:color w:val="0D0D0D"/>
          <w:lang w:eastAsia="zh-TW"/>
        </w:rPr>
        <w:t>TS</w:t>
      </w:r>
      <w:r w:rsidR="006845DD">
        <w:rPr>
          <w:rFonts w:eastAsia="新細明體" w:cs="Calibri"/>
          <w:color w:val="0D0D0D"/>
          <w:lang w:eastAsia="zh-TW"/>
        </w:rPr>
        <w:t>38.133</w:t>
      </w:r>
      <w:r w:rsidR="00EB283E">
        <w:rPr>
          <w:rFonts w:eastAsia="新細明體" w:cs="Calibri"/>
          <w:color w:val="0D0D0D"/>
          <w:lang w:eastAsia="zh-TW"/>
        </w:rPr>
        <w:t xml:space="preserve">, </w:t>
      </w:r>
      <w:r w:rsidR="00EB283E" w:rsidRPr="00EB283E">
        <w:rPr>
          <w:rFonts w:eastAsia="新細明體" w:cs="Calibri"/>
          <w:color w:val="0D0D0D"/>
          <w:lang w:eastAsia="zh-TW"/>
        </w:rPr>
        <w:t>NR; Requirements for support of radio resource management</w:t>
      </w:r>
      <w:r w:rsidR="00EB283E">
        <w:rPr>
          <w:rFonts w:eastAsia="新細明體" w:cs="Calibri"/>
          <w:color w:val="0D0D0D"/>
          <w:lang w:eastAsia="zh-TW"/>
        </w:rPr>
        <w:t xml:space="preserve">, </w:t>
      </w:r>
      <w:r w:rsidR="00EB283E" w:rsidRPr="006845DD">
        <w:rPr>
          <w:rFonts w:eastAsia="新細明體" w:cs="Calibri"/>
          <w:color w:val="0D0D0D"/>
          <w:lang w:eastAsia="zh-TW"/>
        </w:rPr>
        <w:t>V15.4.0.</w:t>
      </w:r>
    </w:p>
    <w:p w:rsidR="00E85C3B" w:rsidRPr="006845DD" w:rsidRDefault="006845DD" w:rsidP="002D3EDB">
      <w:pPr>
        <w:tabs>
          <w:tab w:val="left" w:pos="426"/>
        </w:tabs>
        <w:ind w:left="426" w:hanging="421"/>
        <w:jc w:val="both"/>
        <w:rPr>
          <w:rFonts w:eastAsia="新細明體" w:cs="Calibri"/>
          <w:color w:val="0D0D0D"/>
          <w:lang w:eastAsia="zh-TW"/>
        </w:rPr>
      </w:pPr>
      <w:r>
        <w:rPr>
          <w:rFonts w:eastAsia="新細明體" w:cs="Calibri"/>
          <w:color w:val="0D0D0D"/>
          <w:lang w:eastAsia="zh-TW"/>
        </w:rPr>
        <w:t>[2</w:t>
      </w:r>
      <w:r w:rsidR="00E85C3B" w:rsidRPr="006845DD">
        <w:rPr>
          <w:rFonts w:eastAsia="新細明體" w:cs="Calibri"/>
          <w:color w:val="0D0D0D"/>
          <w:lang w:eastAsia="zh-TW"/>
        </w:rPr>
        <w:t xml:space="preserve">] </w:t>
      </w:r>
      <w:r w:rsidR="00070814" w:rsidRPr="006845DD">
        <w:rPr>
          <w:rFonts w:eastAsia="新細明體" w:cs="Calibri"/>
          <w:color w:val="0D0D0D"/>
          <w:lang w:eastAsia="zh-TW"/>
        </w:rPr>
        <w:t>TS</w:t>
      </w:r>
      <w:r w:rsidR="00E85C3B" w:rsidRPr="006845DD">
        <w:rPr>
          <w:rFonts w:eastAsia="新細明體" w:cs="Calibri"/>
          <w:color w:val="0D0D0D"/>
          <w:lang w:eastAsia="zh-TW"/>
        </w:rPr>
        <w:t>38.331</w:t>
      </w:r>
      <w:r w:rsidR="00EB283E">
        <w:rPr>
          <w:rFonts w:eastAsia="新細明體" w:cs="Calibri"/>
          <w:color w:val="0D0D0D"/>
          <w:lang w:eastAsia="zh-TW"/>
        </w:rPr>
        <w:t xml:space="preserve">, </w:t>
      </w:r>
      <w:r w:rsidR="00070814" w:rsidRPr="006845DD">
        <w:rPr>
          <w:rFonts w:eastAsia="新細明體" w:cs="Calibri"/>
          <w:color w:val="0D0D0D"/>
          <w:lang w:eastAsia="zh-TW"/>
        </w:rPr>
        <w:t>NR; Radio Resource Control (RRC)</w:t>
      </w:r>
      <w:r w:rsidR="00EB283E">
        <w:rPr>
          <w:rFonts w:eastAsia="新細明體" w:cs="Calibri"/>
          <w:color w:val="0D0D0D"/>
          <w:lang w:eastAsia="zh-TW"/>
        </w:rPr>
        <w:t>; Protocol specification</w:t>
      </w:r>
      <w:r w:rsidRPr="006845DD">
        <w:rPr>
          <w:rFonts w:eastAsia="新細明體" w:cs="Calibri"/>
          <w:color w:val="0D0D0D"/>
          <w:lang w:eastAsia="zh-TW"/>
        </w:rPr>
        <w:t>, V15.4</w:t>
      </w:r>
      <w:r w:rsidR="00070814" w:rsidRPr="006845DD">
        <w:rPr>
          <w:rFonts w:eastAsia="新細明體" w:cs="Calibri"/>
          <w:color w:val="0D0D0D"/>
          <w:lang w:eastAsia="zh-TW"/>
        </w:rPr>
        <w:t>.0.</w:t>
      </w:r>
    </w:p>
    <w:p w:rsidR="002D3EDB" w:rsidRPr="008F4E5A" w:rsidRDefault="002D3EDB" w:rsidP="008F4E5A">
      <w:pPr>
        <w:rPr>
          <w:lang w:eastAsia="zh-TW"/>
        </w:rPr>
      </w:pPr>
    </w:p>
    <w:sectPr w:rsidR="002D3EDB" w:rsidRPr="008F4E5A"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71AD" w:rsidRDefault="007D71AD" w:rsidP="008B46F2">
      <w:pPr>
        <w:spacing w:after="0" w:line="240" w:lineRule="auto"/>
      </w:pPr>
      <w:r>
        <w:separator/>
      </w:r>
    </w:p>
  </w:endnote>
  <w:endnote w:type="continuationSeparator" w:id="0">
    <w:p w:rsidR="007D71AD" w:rsidRDefault="007D71AD"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71AD" w:rsidRDefault="007D71AD" w:rsidP="008B46F2">
      <w:pPr>
        <w:spacing w:after="0" w:line="240" w:lineRule="auto"/>
      </w:pPr>
      <w:r>
        <w:separator/>
      </w:r>
    </w:p>
  </w:footnote>
  <w:footnote w:type="continuationSeparator" w:id="0">
    <w:p w:rsidR="007D71AD" w:rsidRDefault="007D71AD"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C06CE"/>
    <w:multiLevelType w:val="hybridMultilevel"/>
    <w:tmpl w:val="68A28B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B8C2ABF"/>
    <w:multiLevelType w:val="hybridMultilevel"/>
    <w:tmpl w:val="2CECA812"/>
    <w:lvl w:ilvl="0" w:tplc="9FAE80FE">
      <w:start w:val="1"/>
      <w:numFmt w:val="decimal"/>
      <w:lvlText w:val="%1"/>
      <w:lvlJc w:val="left"/>
      <w:pPr>
        <w:ind w:left="720" w:hanging="360"/>
      </w:pPr>
      <w:rPr>
        <w:rFonts w:hint="default"/>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879ED"/>
    <w:multiLevelType w:val="hybridMultilevel"/>
    <w:tmpl w:val="8A86BAAA"/>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6100F6B"/>
    <w:multiLevelType w:val="hybridMultilevel"/>
    <w:tmpl w:val="719E55C4"/>
    <w:lvl w:ilvl="0" w:tplc="BF3619EE">
      <w:start w:val="1"/>
      <w:numFmt w:val="bullet"/>
      <w:lvlText w:val="•"/>
      <w:lvlJc w:val="left"/>
      <w:pPr>
        <w:tabs>
          <w:tab w:val="num" w:pos="720"/>
        </w:tabs>
        <w:ind w:left="720" w:hanging="360"/>
      </w:pPr>
      <w:rPr>
        <w:rFonts w:ascii="Arial" w:hAnsi="Arial" w:hint="default"/>
      </w:rPr>
    </w:lvl>
    <w:lvl w:ilvl="1" w:tplc="261A397C">
      <w:start w:val="52"/>
      <w:numFmt w:val="bullet"/>
      <w:lvlText w:val="–"/>
      <w:lvlJc w:val="left"/>
      <w:pPr>
        <w:tabs>
          <w:tab w:val="num" w:pos="1440"/>
        </w:tabs>
        <w:ind w:left="1440" w:hanging="360"/>
      </w:pPr>
      <w:rPr>
        <w:rFonts w:ascii="Arial" w:hAnsi="Arial" w:hint="default"/>
      </w:rPr>
    </w:lvl>
    <w:lvl w:ilvl="2" w:tplc="9984D8B6" w:tentative="1">
      <w:start w:val="1"/>
      <w:numFmt w:val="bullet"/>
      <w:lvlText w:val="•"/>
      <w:lvlJc w:val="left"/>
      <w:pPr>
        <w:tabs>
          <w:tab w:val="num" w:pos="2160"/>
        </w:tabs>
        <w:ind w:left="2160" w:hanging="360"/>
      </w:pPr>
      <w:rPr>
        <w:rFonts w:ascii="Arial" w:hAnsi="Arial" w:hint="default"/>
      </w:rPr>
    </w:lvl>
    <w:lvl w:ilvl="3" w:tplc="700AA72E" w:tentative="1">
      <w:start w:val="1"/>
      <w:numFmt w:val="bullet"/>
      <w:lvlText w:val="•"/>
      <w:lvlJc w:val="left"/>
      <w:pPr>
        <w:tabs>
          <w:tab w:val="num" w:pos="2880"/>
        </w:tabs>
        <w:ind w:left="2880" w:hanging="360"/>
      </w:pPr>
      <w:rPr>
        <w:rFonts w:ascii="Arial" w:hAnsi="Arial" w:hint="default"/>
      </w:rPr>
    </w:lvl>
    <w:lvl w:ilvl="4" w:tplc="364ECAF8" w:tentative="1">
      <w:start w:val="1"/>
      <w:numFmt w:val="bullet"/>
      <w:lvlText w:val="•"/>
      <w:lvlJc w:val="left"/>
      <w:pPr>
        <w:tabs>
          <w:tab w:val="num" w:pos="3600"/>
        </w:tabs>
        <w:ind w:left="3600" w:hanging="360"/>
      </w:pPr>
      <w:rPr>
        <w:rFonts w:ascii="Arial" w:hAnsi="Arial" w:hint="default"/>
      </w:rPr>
    </w:lvl>
    <w:lvl w:ilvl="5" w:tplc="38B033F8" w:tentative="1">
      <w:start w:val="1"/>
      <w:numFmt w:val="bullet"/>
      <w:lvlText w:val="•"/>
      <w:lvlJc w:val="left"/>
      <w:pPr>
        <w:tabs>
          <w:tab w:val="num" w:pos="4320"/>
        </w:tabs>
        <w:ind w:left="4320" w:hanging="360"/>
      </w:pPr>
      <w:rPr>
        <w:rFonts w:ascii="Arial" w:hAnsi="Arial" w:hint="default"/>
      </w:rPr>
    </w:lvl>
    <w:lvl w:ilvl="6" w:tplc="2040B5DC" w:tentative="1">
      <w:start w:val="1"/>
      <w:numFmt w:val="bullet"/>
      <w:lvlText w:val="•"/>
      <w:lvlJc w:val="left"/>
      <w:pPr>
        <w:tabs>
          <w:tab w:val="num" w:pos="5040"/>
        </w:tabs>
        <w:ind w:left="5040" w:hanging="360"/>
      </w:pPr>
      <w:rPr>
        <w:rFonts w:ascii="Arial" w:hAnsi="Arial" w:hint="default"/>
      </w:rPr>
    </w:lvl>
    <w:lvl w:ilvl="7" w:tplc="6E981C06" w:tentative="1">
      <w:start w:val="1"/>
      <w:numFmt w:val="bullet"/>
      <w:lvlText w:val="•"/>
      <w:lvlJc w:val="left"/>
      <w:pPr>
        <w:tabs>
          <w:tab w:val="num" w:pos="5760"/>
        </w:tabs>
        <w:ind w:left="5760" w:hanging="360"/>
      </w:pPr>
      <w:rPr>
        <w:rFonts w:ascii="Arial" w:hAnsi="Arial" w:hint="default"/>
      </w:rPr>
    </w:lvl>
    <w:lvl w:ilvl="8" w:tplc="5EE293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3233F71"/>
    <w:multiLevelType w:val="hybridMultilevel"/>
    <w:tmpl w:val="152CA81A"/>
    <w:lvl w:ilvl="0" w:tplc="0409000F">
      <w:start w:val="1"/>
      <w:numFmt w:val="decimal"/>
      <w:lvlText w:val="%1."/>
      <w:lvlJc w:val="left"/>
      <w:pPr>
        <w:ind w:left="1288" w:hanging="360"/>
      </w:pPr>
      <w:rPr>
        <w:rFonts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2AB87F01"/>
    <w:multiLevelType w:val="hybridMultilevel"/>
    <w:tmpl w:val="552A8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F02BFA"/>
    <w:multiLevelType w:val="hybridMultilevel"/>
    <w:tmpl w:val="A954A4B2"/>
    <w:lvl w:ilvl="0" w:tplc="B846FCEC">
      <w:start w:val="1"/>
      <w:numFmt w:val="bullet"/>
      <w:lvlText w:val="–"/>
      <w:lvlJc w:val="left"/>
      <w:pPr>
        <w:tabs>
          <w:tab w:val="num" w:pos="720"/>
        </w:tabs>
        <w:ind w:left="720" w:hanging="360"/>
      </w:pPr>
      <w:rPr>
        <w:rFonts w:ascii="Arial" w:hAnsi="Arial" w:hint="default"/>
      </w:rPr>
    </w:lvl>
    <w:lvl w:ilvl="1" w:tplc="90521B90">
      <w:start w:val="1"/>
      <w:numFmt w:val="bullet"/>
      <w:lvlText w:val="–"/>
      <w:lvlJc w:val="left"/>
      <w:pPr>
        <w:tabs>
          <w:tab w:val="num" w:pos="1440"/>
        </w:tabs>
        <w:ind w:left="1440" w:hanging="360"/>
      </w:pPr>
      <w:rPr>
        <w:rFonts w:ascii="Arial" w:hAnsi="Arial" w:hint="default"/>
      </w:rPr>
    </w:lvl>
    <w:lvl w:ilvl="2" w:tplc="CBB43A82" w:tentative="1">
      <w:start w:val="1"/>
      <w:numFmt w:val="bullet"/>
      <w:lvlText w:val="–"/>
      <w:lvlJc w:val="left"/>
      <w:pPr>
        <w:tabs>
          <w:tab w:val="num" w:pos="2160"/>
        </w:tabs>
        <w:ind w:left="2160" w:hanging="360"/>
      </w:pPr>
      <w:rPr>
        <w:rFonts w:ascii="Arial" w:hAnsi="Arial" w:hint="default"/>
      </w:rPr>
    </w:lvl>
    <w:lvl w:ilvl="3" w:tplc="00645CFC" w:tentative="1">
      <w:start w:val="1"/>
      <w:numFmt w:val="bullet"/>
      <w:lvlText w:val="–"/>
      <w:lvlJc w:val="left"/>
      <w:pPr>
        <w:tabs>
          <w:tab w:val="num" w:pos="2880"/>
        </w:tabs>
        <w:ind w:left="2880" w:hanging="360"/>
      </w:pPr>
      <w:rPr>
        <w:rFonts w:ascii="Arial" w:hAnsi="Arial" w:hint="default"/>
      </w:rPr>
    </w:lvl>
    <w:lvl w:ilvl="4" w:tplc="BDF4C66A" w:tentative="1">
      <w:start w:val="1"/>
      <w:numFmt w:val="bullet"/>
      <w:lvlText w:val="–"/>
      <w:lvlJc w:val="left"/>
      <w:pPr>
        <w:tabs>
          <w:tab w:val="num" w:pos="3600"/>
        </w:tabs>
        <w:ind w:left="3600" w:hanging="360"/>
      </w:pPr>
      <w:rPr>
        <w:rFonts w:ascii="Arial" w:hAnsi="Arial" w:hint="default"/>
      </w:rPr>
    </w:lvl>
    <w:lvl w:ilvl="5" w:tplc="737CC980" w:tentative="1">
      <w:start w:val="1"/>
      <w:numFmt w:val="bullet"/>
      <w:lvlText w:val="–"/>
      <w:lvlJc w:val="left"/>
      <w:pPr>
        <w:tabs>
          <w:tab w:val="num" w:pos="4320"/>
        </w:tabs>
        <w:ind w:left="4320" w:hanging="360"/>
      </w:pPr>
      <w:rPr>
        <w:rFonts w:ascii="Arial" w:hAnsi="Arial" w:hint="default"/>
      </w:rPr>
    </w:lvl>
    <w:lvl w:ilvl="6" w:tplc="CB2CEC4A" w:tentative="1">
      <w:start w:val="1"/>
      <w:numFmt w:val="bullet"/>
      <w:lvlText w:val="–"/>
      <w:lvlJc w:val="left"/>
      <w:pPr>
        <w:tabs>
          <w:tab w:val="num" w:pos="5040"/>
        </w:tabs>
        <w:ind w:left="5040" w:hanging="360"/>
      </w:pPr>
      <w:rPr>
        <w:rFonts w:ascii="Arial" w:hAnsi="Arial" w:hint="default"/>
      </w:rPr>
    </w:lvl>
    <w:lvl w:ilvl="7" w:tplc="86D89352" w:tentative="1">
      <w:start w:val="1"/>
      <w:numFmt w:val="bullet"/>
      <w:lvlText w:val="–"/>
      <w:lvlJc w:val="left"/>
      <w:pPr>
        <w:tabs>
          <w:tab w:val="num" w:pos="5760"/>
        </w:tabs>
        <w:ind w:left="5760" w:hanging="360"/>
      </w:pPr>
      <w:rPr>
        <w:rFonts w:ascii="Arial" w:hAnsi="Arial" w:hint="default"/>
      </w:rPr>
    </w:lvl>
    <w:lvl w:ilvl="8" w:tplc="2AECE4C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DC74AA"/>
    <w:multiLevelType w:val="hybridMultilevel"/>
    <w:tmpl w:val="BFBAD93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33EB02F6"/>
    <w:multiLevelType w:val="hybridMultilevel"/>
    <w:tmpl w:val="7C54403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48AC3211"/>
    <w:multiLevelType w:val="hybridMultilevel"/>
    <w:tmpl w:val="16C846E8"/>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10" w15:restartNumberingAfterBreak="0">
    <w:nsid w:val="55B96F14"/>
    <w:multiLevelType w:val="hybridMultilevel"/>
    <w:tmpl w:val="53E0545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15:restartNumberingAfterBreak="0">
    <w:nsid w:val="57935C95"/>
    <w:multiLevelType w:val="hybridMultilevel"/>
    <w:tmpl w:val="2E7CD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D30355"/>
    <w:multiLevelType w:val="hybridMultilevel"/>
    <w:tmpl w:val="E0FE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313370"/>
    <w:multiLevelType w:val="hybridMultilevel"/>
    <w:tmpl w:val="08B6844A"/>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61EA1CE2"/>
    <w:multiLevelType w:val="hybridMultilevel"/>
    <w:tmpl w:val="9FD43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5B6D78"/>
    <w:multiLevelType w:val="hybridMultilevel"/>
    <w:tmpl w:val="E5A4738C"/>
    <w:lvl w:ilvl="0" w:tplc="AB4E4F48">
      <w:start w:val="1"/>
      <w:numFmt w:val="bullet"/>
      <w:lvlText w:val="•"/>
      <w:lvlJc w:val="left"/>
      <w:pPr>
        <w:ind w:left="1287" w:hanging="360"/>
      </w:pPr>
      <w:rPr>
        <w:rFonts w:ascii="SimSun" w:eastAsia="SimSun" w:hAnsi="SimSun"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764D2BBB"/>
    <w:multiLevelType w:val="hybridMultilevel"/>
    <w:tmpl w:val="DE60BCF4"/>
    <w:lvl w:ilvl="0" w:tplc="AB4E4F48">
      <w:start w:val="1"/>
      <w:numFmt w:val="bullet"/>
      <w:lvlText w:val="•"/>
      <w:lvlJc w:val="left"/>
      <w:pPr>
        <w:ind w:left="1288" w:hanging="360"/>
      </w:pPr>
      <w:rPr>
        <w:rFonts w:ascii="SimSun" w:eastAsia="SimSun" w:hAnsi="SimSun" w:hint="eastAsia"/>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7DF50651"/>
    <w:multiLevelType w:val="hybridMultilevel"/>
    <w:tmpl w:val="DF90340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5"/>
  </w:num>
  <w:num w:numId="3">
    <w:abstractNumId w:val="9"/>
  </w:num>
  <w:num w:numId="4">
    <w:abstractNumId w:val="14"/>
  </w:num>
  <w:num w:numId="5">
    <w:abstractNumId w:val="12"/>
  </w:num>
  <w:num w:numId="6">
    <w:abstractNumId w:val="11"/>
  </w:num>
  <w:num w:numId="7">
    <w:abstractNumId w:val="8"/>
  </w:num>
  <w:num w:numId="8">
    <w:abstractNumId w:val="17"/>
  </w:num>
  <w:num w:numId="9">
    <w:abstractNumId w:val="4"/>
  </w:num>
  <w:num w:numId="10">
    <w:abstractNumId w:val="13"/>
  </w:num>
  <w:num w:numId="11">
    <w:abstractNumId w:val="7"/>
  </w:num>
  <w:num w:numId="12">
    <w:abstractNumId w:val="2"/>
  </w:num>
  <w:num w:numId="13">
    <w:abstractNumId w:val="15"/>
  </w:num>
  <w:num w:numId="14">
    <w:abstractNumId w:val="0"/>
  </w:num>
  <w:num w:numId="15">
    <w:abstractNumId w:val="16"/>
  </w:num>
  <w:num w:numId="16">
    <w:abstractNumId w:val="3"/>
  </w:num>
  <w:num w:numId="17">
    <w:abstractNumId w:val="6"/>
  </w:num>
  <w:num w:numId="1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4300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A73AF2"/>
    <w:rsid w:val="00001C4C"/>
    <w:rsid w:val="00003D39"/>
    <w:rsid w:val="00005F93"/>
    <w:rsid w:val="00010922"/>
    <w:rsid w:val="0001194F"/>
    <w:rsid w:val="00011F4C"/>
    <w:rsid w:val="00011F66"/>
    <w:rsid w:val="000124A6"/>
    <w:rsid w:val="00013455"/>
    <w:rsid w:val="00013D9E"/>
    <w:rsid w:val="000155B9"/>
    <w:rsid w:val="0001583A"/>
    <w:rsid w:val="00017C38"/>
    <w:rsid w:val="00017EB3"/>
    <w:rsid w:val="000200EB"/>
    <w:rsid w:val="00023441"/>
    <w:rsid w:val="00024D96"/>
    <w:rsid w:val="00036F05"/>
    <w:rsid w:val="00040AE5"/>
    <w:rsid w:val="00041959"/>
    <w:rsid w:val="00042DB9"/>
    <w:rsid w:val="00045178"/>
    <w:rsid w:val="0004581B"/>
    <w:rsid w:val="00051248"/>
    <w:rsid w:val="00052C73"/>
    <w:rsid w:val="000532F2"/>
    <w:rsid w:val="00053AA4"/>
    <w:rsid w:val="00053C66"/>
    <w:rsid w:val="000553EB"/>
    <w:rsid w:val="00055B1C"/>
    <w:rsid w:val="000627DD"/>
    <w:rsid w:val="000629FD"/>
    <w:rsid w:val="00062F43"/>
    <w:rsid w:val="00063BF6"/>
    <w:rsid w:val="00065282"/>
    <w:rsid w:val="00065A8B"/>
    <w:rsid w:val="00065C5F"/>
    <w:rsid w:val="00067FE4"/>
    <w:rsid w:val="000703BD"/>
    <w:rsid w:val="00070814"/>
    <w:rsid w:val="0007461A"/>
    <w:rsid w:val="00075BFA"/>
    <w:rsid w:val="00076F85"/>
    <w:rsid w:val="000822BD"/>
    <w:rsid w:val="00085372"/>
    <w:rsid w:val="00085411"/>
    <w:rsid w:val="00085957"/>
    <w:rsid w:val="0009115D"/>
    <w:rsid w:val="00091660"/>
    <w:rsid w:val="00092EB9"/>
    <w:rsid w:val="0009445D"/>
    <w:rsid w:val="000946FA"/>
    <w:rsid w:val="00094BC2"/>
    <w:rsid w:val="00094D42"/>
    <w:rsid w:val="000952FD"/>
    <w:rsid w:val="00096BAA"/>
    <w:rsid w:val="000A11A9"/>
    <w:rsid w:val="000A1C2A"/>
    <w:rsid w:val="000A5615"/>
    <w:rsid w:val="000B0E01"/>
    <w:rsid w:val="000B1D83"/>
    <w:rsid w:val="000B2FEE"/>
    <w:rsid w:val="000B4CC0"/>
    <w:rsid w:val="000B5546"/>
    <w:rsid w:val="000B5696"/>
    <w:rsid w:val="000B6B00"/>
    <w:rsid w:val="000C4910"/>
    <w:rsid w:val="000C4D5B"/>
    <w:rsid w:val="000C534E"/>
    <w:rsid w:val="000D00A8"/>
    <w:rsid w:val="000D15E8"/>
    <w:rsid w:val="000D1B1F"/>
    <w:rsid w:val="000D235A"/>
    <w:rsid w:val="000D2F45"/>
    <w:rsid w:val="000D34FF"/>
    <w:rsid w:val="000D3B8F"/>
    <w:rsid w:val="000D437D"/>
    <w:rsid w:val="000D5A6C"/>
    <w:rsid w:val="000D5DFC"/>
    <w:rsid w:val="000D72AD"/>
    <w:rsid w:val="000E035C"/>
    <w:rsid w:val="000E1CAE"/>
    <w:rsid w:val="000E2B7A"/>
    <w:rsid w:val="000E5759"/>
    <w:rsid w:val="000E5BD7"/>
    <w:rsid w:val="000E62B9"/>
    <w:rsid w:val="000E6DD2"/>
    <w:rsid w:val="000E7746"/>
    <w:rsid w:val="000F364D"/>
    <w:rsid w:val="000F3DE0"/>
    <w:rsid w:val="000F3FCB"/>
    <w:rsid w:val="000F4C51"/>
    <w:rsid w:val="000F7CE2"/>
    <w:rsid w:val="00100244"/>
    <w:rsid w:val="001009C1"/>
    <w:rsid w:val="001021F6"/>
    <w:rsid w:val="0010295D"/>
    <w:rsid w:val="00103456"/>
    <w:rsid w:val="00104301"/>
    <w:rsid w:val="001045F6"/>
    <w:rsid w:val="00104C62"/>
    <w:rsid w:val="001053AF"/>
    <w:rsid w:val="001057E4"/>
    <w:rsid w:val="00106180"/>
    <w:rsid w:val="00106492"/>
    <w:rsid w:val="00107C24"/>
    <w:rsid w:val="001102B8"/>
    <w:rsid w:val="00112867"/>
    <w:rsid w:val="0011370F"/>
    <w:rsid w:val="00117E37"/>
    <w:rsid w:val="00122F51"/>
    <w:rsid w:val="00124278"/>
    <w:rsid w:val="001249B3"/>
    <w:rsid w:val="00124F09"/>
    <w:rsid w:val="00124FD2"/>
    <w:rsid w:val="001253A0"/>
    <w:rsid w:val="001302EB"/>
    <w:rsid w:val="00131148"/>
    <w:rsid w:val="00131F1B"/>
    <w:rsid w:val="0013498B"/>
    <w:rsid w:val="00135FF6"/>
    <w:rsid w:val="00140E51"/>
    <w:rsid w:val="00142A74"/>
    <w:rsid w:val="00142A99"/>
    <w:rsid w:val="00142F86"/>
    <w:rsid w:val="00143177"/>
    <w:rsid w:val="00143658"/>
    <w:rsid w:val="00144B89"/>
    <w:rsid w:val="00150268"/>
    <w:rsid w:val="0015050C"/>
    <w:rsid w:val="001507E0"/>
    <w:rsid w:val="00150E24"/>
    <w:rsid w:val="00150FD3"/>
    <w:rsid w:val="001539B0"/>
    <w:rsid w:val="001543CF"/>
    <w:rsid w:val="0015490D"/>
    <w:rsid w:val="001549B6"/>
    <w:rsid w:val="0015554A"/>
    <w:rsid w:val="00155685"/>
    <w:rsid w:val="00155773"/>
    <w:rsid w:val="00155941"/>
    <w:rsid w:val="00156F8D"/>
    <w:rsid w:val="001607AD"/>
    <w:rsid w:val="00162A57"/>
    <w:rsid w:val="00162F85"/>
    <w:rsid w:val="00167727"/>
    <w:rsid w:val="00167D1F"/>
    <w:rsid w:val="00170B99"/>
    <w:rsid w:val="00172A0F"/>
    <w:rsid w:val="001737D9"/>
    <w:rsid w:val="0017387C"/>
    <w:rsid w:val="00173C94"/>
    <w:rsid w:val="00173F16"/>
    <w:rsid w:val="001740B4"/>
    <w:rsid w:val="00174345"/>
    <w:rsid w:val="00174F24"/>
    <w:rsid w:val="00175A7A"/>
    <w:rsid w:val="00175E4E"/>
    <w:rsid w:val="0018004A"/>
    <w:rsid w:val="001806FA"/>
    <w:rsid w:val="00180849"/>
    <w:rsid w:val="00181F41"/>
    <w:rsid w:val="00184A85"/>
    <w:rsid w:val="001862A6"/>
    <w:rsid w:val="0018677E"/>
    <w:rsid w:val="00187218"/>
    <w:rsid w:val="00190B02"/>
    <w:rsid w:val="00190C6C"/>
    <w:rsid w:val="00191059"/>
    <w:rsid w:val="001910FC"/>
    <w:rsid w:val="001916A4"/>
    <w:rsid w:val="00191CCD"/>
    <w:rsid w:val="00192691"/>
    <w:rsid w:val="0019455F"/>
    <w:rsid w:val="00194D12"/>
    <w:rsid w:val="0019579A"/>
    <w:rsid w:val="00195D5F"/>
    <w:rsid w:val="00196DBD"/>
    <w:rsid w:val="00197D40"/>
    <w:rsid w:val="001A0635"/>
    <w:rsid w:val="001A0A87"/>
    <w:rsid w:val="001A4524"/>
    <w:rsid w:val="001A4683"/>
    <w:rsid w:val="001A52BB"/>
    <w:rsid w:val="001A62A5"/>
    <w:rsid w:val="001A6A05"/>
    <w:rsid w:val="001B31B7"/>
    <w:rsid w:val="001B363A"/>
    <w:rsid w:val="001B427D"/>
    <w:rsid w:val="001B55EF"/>
    <w:rsid w:val="001B579F"/>
    <w:rsid w:val="001B62BD"/>
    <w:rsid w:val="001C17B6"/>
    <w:rsid w:val="001C41AB"/>
    <w:rsid w:val="001C4986"/>
    <w:rsid w:val="001C499D"/>
    <w:rsid w:val="001C4BF2"/>
    <w:rsid w:val="001C5A7E"/>
    <w:rsid w:val="001C6279"/>
    <w:rsid w:val="001D257C"/>
    <w:rsid w:val="001D29CC"/>
    <w:rsid w:val="001D430F"/>
    <w:rsid w:val="001D5B4C"/>
    <w:rsid w:val="001D5C26"/>
    <w:rsid w:val="001E027A"/>
    <w:rsid w:val="001E160E"/>
    <w:rsid w:val="001E4C83"/>
    <w:rsid w:val="001E5079"/>
    <w:rsid w:val="001E5CF4"/>
    <w:rsid w:val="001E5E47"/>
    <w:rsid w:val="001E633E"/>
    <w:rsid w:val="001E6A15"/>
    <w:rsid w:val="001E6B2B"/>
    <w:rsid w:val="001F08A9"/>
    <w:rsid w:val="001F0FCC"/>
    <w:rsid w:val="001F2C71"/>
    <w:rsid w:val="001F36A2"/>
    <w:rsid w:val="001F3963"/>
    <w:rsid w:val="001F3E10"/>
    <w:rsid w:val="001F4E43"/>
    <w:rsid w:val="001F5CF3"/>
    <w:rsid w:val="001F70A4"/>
    <w:rsid w:val="002012DB"/>
    <w:rsid w:val="00203D65"/>
    <w:rsid w:val="002056CB"/>
    <w:rsid w:val="00206812"/>
    <w:rsid w:val="002103FC"/>
    <w:rsid w:val="002143C2"/>
    <w:rsid w:val="00214420"/>
    <w:rsid w:val="00214F29"/>
    <w:rsid w:val="00214FB5"/>
    <w:rsid w:val="00216288"/>
    <w:rsid w:val="00221265"/>
    <w:rsid w:val="00221717"/>
    <w:rsid w:val="00222B9C"/>
    <w:rsid w:val="00225AA7"/>
    <w:rsid w:val="00227CB6"/>
    <w:rsid w:val="00232077"/>
    <w:rsid w:val="00234A09"/>
    <w:rsid w:val="00234A41"/>
    <w:rsid w:val="00236704"/>
    <w:rsid w:val="00241280"/>
    <w:rsid w:val="00241F11"/>
    <w:rsid w:val="00242955"/>
    <w:rsid w:val="00244433"/>
    <w:rsid w:val="0024449F"/>
    <w:rsid w:val="00245616"/>
    <w:rsid w:val="00246BB9"/>
    <w:rsid w:val="00247622"/>
    <w:rsid w:val="00252B7E"/>
    <w:rsid w:val="00253F3D"/>
    <w:rsid w:val="00254DCC"/>
    <w:rsid w:val="00255D1B"/>
    <w:rsid w:val="002565F3"/>
    <w:rsid w:val="00256F89"/>
    <w:rsid w:val="00257D92"/>
    <w:rsid w:val="00262C8C"/>
    <w:rsid w:val="00262D2F"/>
    <w:rsid w:val="002631D0"/>
    <w:rsid w:val="002658F0"/>
    <w:rsid w:val="00266B95"/>
    <w:rsid w:val="00266D5F"/>
    <w:rsid w:val="00267D3A"/>
    <w:rsid w:val="00271102"/>
    <w:rsid w:val="002720F6"/>
    <w:rsid w:val="002723AE"/>
    <w:rsid w:val="00272668"/>
    <w:rsid w:val="00275F08"/>
    <w:rsid w:val="00282E43"/>
    <w:rsid w:val="00282F42"/>
    <w:rsid w:val="00284AA6"/>
    <w:rsid w:val="00290EB5"/>
    <w:rsid w:val="00292940"/>
    <w:rsid w:val="00292CCC"/>
    <w:rsid w:val="00293170"/>
    <w:rsid w:val="002932F7"/>
    <w:rsid w:val="002942C0"/>
    <w:rsid w:val="00295E51"/>
    <w:rsid w:val="00295E5E"/>
    <w:rsid w:val="00295E8D"/>
    <w:rsid w:val="002A1486"/>
    <w:rsid w:val="002A202E"/>
    <w:rsid w:val="002A2FBC"/>
    <w:rsid w:val="002A392D"/>
    <w:rsid w:val="002A4D70"/>
    <w:rsid w:val="002A555A"/>
    <w:rsid w:val="002A6466"/>
    <w:rsid w:val="002A6567"/>
    <w:rsid w:val="002B072E"/>
    <w:rsid w:val="002B0E88"/>
    <w:rsid w:val="002B205A"/>
    <w:rsid w:val="002B2097"/>
    <w:rsid w:val="002B43DF"/>
    <w:rsid w:val="002B521C"/>
    <w:rsid w:val="002B54EF"/>
    <w:rsid w:val="002B6890"/>
    <w:rsid w:val="002C1909"/>
    <w:rsid w:val="002C1C95"/>
    <w:rsid w:val="002C51B9"/>
    <w:rsid w:val="002C5B6B"/>
    <w:rsid w:val="002C71EF"/>
    <w:rsid w:val="002D1433"/>
    <w:rsid w:val="002D2689"/>
    <w:rsid w:val="002D3EDB"/>
    <w:rsid w:val="002D6067"/>
    <w:rsid w:val="002D655E"/>
    <w:rsid w:val="002D6F97"/>
    <w:rsid w:val="002D7D16"/>
    <w:rsid w:val="002E4FC8"/>
    <w:rsid w:val="002E5B3D"/>
    <w:rsid w:val="002E6354"/>
    <w:rsid w:val="002E73B3"/>
    <w:rsid w:val="002E7C2F"/>
    <w:rsid w:val="002F01F6"/>
    <w:rsid w:val="002F275D"/>
    <w:rsid w:val="002F2F83"/>
    <w:rsid w:val="002F46F7"/>
    <w:rsid w:val="002F732D"/>
    <w:rsid w:val="00300462"/>
    <w:rsid w:val="003008ED"/>
    <w:rsid w:val="00300C80"/>
    <w:rsid w:val="00300E3D"/>
    <w:rsid w:val="00305ED6"/>
    <w:rsid w:val="0030640A"/>
    <w:rsid w:val="00307A6F"/>
    <w:rsid w:val="00310753"/>
    <w:rsid w:val="0031309E"/>
    <w:rsid w:val="0031638F"/>
    <w:rsid w:val="00316530"/>
    <w:rsid w:val="00316805"/>
    <w:rsid w:val="00316F93"/>
    <w:rsid w:val="00317CB3"/>
    <w:rsid w:val="00321D48"/>
    <w:rsid w:val="003225F1"/>
    <w:rsid w:val="00324B1E"/>
    <w:rsid w:val="00331B27"/>
    <w:rsid w:val="00331B49"/>
    <w:rsid w:val="00331DB3"/>
    <w:rsid w:val="00332B16"/>
    <w:rsid w:val="00333616"/>
    <w:rsid w:val="00333B6C"/>
    <w:rsid w:val="003358CA"/>
    <w:rsid w:val="00337EC4"/>
    <w:rsid w:val="003400D9"/>
    <w:rsid w:val="00342262"/>
    <w:rsid w:val="0034272F"/>
    <w:rsid w:val="00344F24"/>
    <w:rsid w:val="00345050"/>
    <w:rsid w:val="00346FB8"/>
    <w:rsid w:val="0035185D"/>
    <w:rsid w:val="00355575"/>
    <w:rsid w:val="00355C00"/>
    <w:rsid w:val="003567CF"/>
    <w:rsid w:val="003572BA"/>
    <w:rsid w:val="00357CDE"/>
    <w:rsid w:val="00360A49"/>
    <w:rsid w:val="00361114"/>
    <w:rsid w:val="00361BDE"/>
    <w:rsid w:val="003621EF"/>
    <w:rsid w:val="00364E60"/>
    <w:rsid w:val="003702E8"/>
    <w:rsid w:val="003705E2"/>
    <w:rsid w:val="00370617"/>
    <w:rsid w:val="003712DE"/>
    <w:rsid w:val="003727B8"/>
    <w:rsid w:val="003732D8"/>
    <w:rsid w:val="00373912"/>
    <w:rsid w:val="00373C8B"/>
    <w:rsid w:val="003765A0"/>
    <w:rsid w:val="00376AF2"/>
    <w:rsid w:val="003779CD"/>
    <w:rsid w:val="0038021D"/>
    <w:rsid w:val="00384A15"/>
    <w:rsid w:val="00387B42"/>
    <w:rsid w:val="00390F86"/>
    <w:rsid w:val="00393EB0"/>
    <w:rsid w:val="00394E39"/>
    <w:rsid w:val="00395315"/>
    <w:rsid w:val="00396914"/>
    <w:rsid w:val="003A0395"/>
    <w:rsid w:val="003A14A7"/>
    <w:rsid w:val="003A216D"/>
    <w:rsid w:val="003A4FB1"/>
    <w:rsid w:val="003B05A8"/>
    <w:rsid w:val="003B0CC8"/>
    <w:rsid w:val="003B1704"/>
    <w:rsid w:val="003B307D"/>
    <w:rsid w:val="003B3FE2"/>
    <w:rsid w:val="003B4B0F"/>
    <w:rsid w:val="003B59C2"/>
    <w:rsid w:val="003B5D89"/>
    <w:rsid w:val="003B5FE8"/>
    <w:rsid w:val="003B618B"/>
    <w:rsid w:val="003B7679"/>
    <w:rsid w:val="003C5132"/>
    <w:rsid w:val="003C7400"/>
    <w:rsid w:val="003D0253"/>
    <w:rsid w:val="003D08C3"/>
    <w:rsid w:val="003D6F52"/>
    <w:rsid w:val="003D712C"/>
    <w:rsid w:val="003D7CC2"/>
    <w:rsid w:val="003E2AED"/>
    <w:rsid w:val="003E3889"/>
    <w:rsid w:val="003E39ED"/>
    <w:rsid w:val="003E711E"/>
    <w:rsid w:val="003E7B43"/>
    <w:rsid w:val="003F0E9A"/>
    <w:rsid w:val="003F4C52"/>
    <w:rsid w:val="003F5DF8"/>
    <w:rsid w:val="003F69F7"/>
    <w:rsid w:val="00401F19"/>
    <w:rsid w:val="00403ED0"/>
    <w:rsid w:val="00405438"/>
    <w:rsid w:val="00405966"/>
    <w:rsid w:val="00413CA8"/>
    <w:rsid w:val="004149C3"/>
    <w:rsid w:val="004152B4"/>
    <w:rsid w:val="00416D77"/>
    <w:rsid w:val="00421513"/>
    <w:rsid w:val="00421B1D"/>
    <w:rsid w:val="00421D97"/>
    <w:rsid w:val="00421F6B"/>
    <w:rsid w:val="0042222E"/>
    <w:rsid w:val="00422B53"/>
    <w:rsid w:val="00426796"/>
    <w:rsid w:val="00426C8C"/>
    <w:rsid w:val="00427FD4"/>
    <w:rsid w:val="0043034F"/>
    <w:rsid w:val="0043253E"/>
    <w:rsid w:val="00433295"/>
    <w:rsid w:val="00433CCB"/>
    <w:rsid w:val="00433EB7"/>
    <w:rsid w:val="00434D81"/>
    <w:rsid w:val="00436A1D"/>
    <w:rsid w:val="004404FC"/>
    <w:rsid w:val="00440799"/>
    <w:rsid w:val="00441219"/>
    <w:rsid w:val="00441291"/>
    <w:rsid w:val="0044171D"/>
    <w:rsid w:val="004426A6"/>
    <w:rsid w:val="004448AB"/>
    <w:rsid w:val="00447C8A"/>
    <w:rsid w:val="004530A1"/>
    <w:rsid w:val="00455FEC"/>
    <w:rsid w:val="004564B8"/>
    <w:rsid w:val="0046132A"/>
    <w:rsid w:val="00461770"/>
    <w:rsid w:val="004640BA"/>
    <w:rsid w:val="00465B10"/>
    <w:rsid w:val="00465DF6"/>
    <w:rsid w:val="00466D7F"/>
    <w:rsid w:val="0046712D"/>
    <w:rsid w:val="00467337"/>
    <w:rsid w:val="00470794"/>
    <w:rsid w:val="004708EF"/>
    <w:rsid w:val="00473805"/>
    <w:rsid w:val="00475200"/>
    <w:rsid w:val="00475ED9"/>
    <w:rsid w:val="00477D9F"/>
    <w:rsid w:val="00480E4C"/>
    <w:rsid w:val="004812CD"/>
    <w:rsid w:val="004847BD"/>
    <w:rsid w:val="00487D05"/>
    <w:rsid w:val="00487F0A"/>
    <w:rsid w:val="00491B22"/>
    <w:rsid w:val="00494CBF"/>
    <w:rsid w:val="00494E74"/>
    <w:rsid w:val="0049540D"/>
    <w:rsid w:val="0049556F"/>
    <w:rsid w:val="004957F4"/>
    <w:rsid w:val="00495B09"/>
    <w:rsid w:val="004976C5"/>
    <w:rsid w:val="004A16C1"/>
    <w:rsid w:val="004A31AB"/>
    <w:rsid w:val="004A5BF0"/>
    <w:rsid w:val="004A601B"/>
    <w:rsid w:val="004A6C76"/>
    <w:rsid w:val="004B2BFE"/>
    <w:rsid w:val="004B3004"/>
    <w:rsid w:val="004B611A"/>
    <w:rsid w:val="004C0E5F"/>
    <w:rsid w:val="004C1E3A"/>
    <w:rsid w:val="004C2F5E"/>
    <w:rsid w:val="004C64BD"/>
    <w:rsid w:val="004D0311"/>
    <w:rsid w:val="004D04F9"/>
    <w:rsid w:val="004D05EF"/>
    <w:rsid w:val="004D0EFF"/>
    <w:rsid w:val="004D101A"/>
    <w:rsid w:val="004D3E91"/>
    <w:rsid w:val="004D529B"/>
    <w:rsid w:val="004E09E4"/>
    <w:rsid w:val="004E2B4B"/>
    <w:rsid w:val="004E2F6D"/>
    <w:rsid w:val="004E3927"/>
    <w:rsid w:val="004E41E3"/>
    <w:rsid w:val="004E4887"/>
    <w:rsid w:val="004E4955"/>
    <w:rsid w:val="004E6F7A"/>
    <w:rsid w:val="004E7BC9"/>
    <w:rsid w:val="004F22BB"/>
    <w:rsid w:val="004F3668"/>
    <w:rsid w:val="004F5C89"/>
    <w:rsid w:val="004F77A6"/>
    <w:rsid w:val="00502D59"/>
    <w:rsid w:val="00503AD1"/>
    <w:rsid w:val="00503FF7"/>
    <w:rsid w:val="00505955"/>
    <w:rsid w:val="005059EE"/>
    <w:rsid w:val="005072BA"/>
    <w:rsid w:val="005109F5"/>
    <w:rsid w:val="0051325B"/>
    <w:rsid w:val="00515004"/>
    <w:rsid w:val="0051555B"/>
    <w:rsid w:val="00516C88"/>
    <w:rsid w:val="00517915"/>
    <w:rsid w:val="00520902"/>
    <w:rsid w:val="00521FCE"/>
    <w:rsid w:val="0052200C"/>
    <w:rsid w:val="005226D7"/>
    <w:rsid w:val="005266D0"/>
    <w:rsid w:val="005266E9"/>
    <w:rsid w:val="0052689A"/>
    <w:rsid w:val="00527413"/>
    <w:rsid w:val="0052791F"/>
    <w:rsid w:val="005324E5"/>
    <w:rsid w:val="005340C0"/>
    <w:rsid w:val="00535129"/>
    <w:rsid w:val="00537F65"/>
    <w:rsid w:val="005424C8"/>
    <w:rsid w:val="0054550E"/>
    <w:rsid w:val="00547527"/>
    <w:rsid w:val="005515B0"/>
    <w:rsid w:val="005559BC"/>
    <w:rsid w:val="00560D26"/>
    <w:rsid w:val="0056163C"/>
    <w:rsid w:val="005635E1"/>
    <w:rsid w:val="00564C7F"/>
    <w:rsid w:val="00565285"/>
    <w:rsid w:val="00566A9D"/>
    <w:rsid w:val="005722FF"/>
    <w:rsid w:val="00572C7D"/>
    <w:rsid w:val="005734B2"/>
    <w:rsid w:val="00574722"/>
    <w:rsid w:val="005748DF"/>
    <w:rsid w:val="005768FE"/>
    <w:rsid w:val="005806E2"/>
    <w:rsid w:val="00583831"/>
    <w:rsid w:val="0058445D"/>
    <w:rsid w:val="00585012"/>
    <w:rsid w:val="005865DF"/>
    <w:rsid w:val="00587CCC"/>
    <w:rsid w:val="00590862"/>
    <w:rsid w:val="00590D9F"/>
    <w:rsid w:val="005917E4"/>
    <w:rsid w:val="00592813"/>
    <w:rsid w:val="00593056"/>
    <w:rsid w:val="00593B3B"/>
    <w:rsid w:val="00595B1A"/>
    <w:rsid w:val="005A0D71"/>
    <w:rsid w:val="005A15EA"/>
    <w:rsid w:val="005A41B1"/>
    <w:rsid w:val="005A5570"/>
    <w:rsid w:val="005A7FD6"/>
    <w:rsid w:val="005B1303"/>
    <w:rsid w:val="005B1696"/>
    <w:rsid w:val="005B20E8"/>
    <w:rsid w:val="005B3D29"/>
    <w:rsid w:val="005B4374"/>
    <w:rsid w:val="005B57B2"/>
    <w:rsid w:val="005B7E31"/>
    <w:rsid w:val="005C06E9"/>
    <w:rsid w:val="005C0CBD"/>
    <w:rsid w:val="005C1FDF"/>
    <w:rsid w:val="005C24AB"/>
    <w:rsid w:val="005C356C"/>
    <w:rsid w:val="005C597E"/>
    <w:rsid w:val="005C7C0F"/>
    <w:rsid w:val="005D28A7"/>
    <w:rsid w:val="005D2CD0"/>
    <w:rsid w:val="005D5851"/>
    <w:rsid w:val="005E0052"/>
    <w:rsid w:val="005E232D"/>
    <w:rsid w:val="005E25B8"/>
    <w:rsid w:val="005E41E1"/>
    <w:rsid w:val="005E4E40"/>
    <w:rsid w:val="005E6D38"/>
    <w:rsid w:val="005E762A"/>
    <w:rsid w:val="005F0967"/>
    <w:rsid w:val="005F24AD"/>
    <w:rsid w:val="005F2CF5"/>
    <w:rsid w:val="005F3266"/>
    <w:rsid w:val="005F79A9"/>
    <w:rsid w:val="00600F57"/>
    <w:rsid w:val="00601836"/>
    <w:rsid w:val="00601A67"/>
    <w:rsid w:val="00602705"/>
    <w:rsid w:val="006032C0"/>
    <w:rsid w:val="006058DA"/>
    <w:rsid w:val="00606D6A"/>
    <w:rsid w:val="00611FCD"/>
    <w:rsid w:val="006135CF"/>
    <w:rsid w:val="0061399E"/>
    <w:rsid w:val="00614A7D"/>
    <w:rsid w:val="00615773"/>
    <w:rsid w:val="0061578C"/>
    <w:rsid w:val="00616A16"/>
    <w:rsid w:val="00617702"/>
    <w:rsid w:val="00617D0F"/>
    <w:rsid w:val="00621020"/>
    <w:rsid w:val="006219C5"/>
    <w:rsid w:val="00622539"/>
    <w:rsid w:val="006227C7"/>
    <w:rsid w:val="006231CD"/>
    <w:rsid w:val="0062393F"/>
    <w:rsid w:val="00624E1F"/>
    <w:rsid w:val="00624F37"/>
    <w:rsid w:val="00624F50"/>
    <w:rsid w:val="00627F05"/>
    <w:rsid w:val="00627F2D"/>
    <w:rsid w:val="0063009F"/>
    <w:rsid w:val="00630C35"/>
    <w:rsid w:val="00631939"/>
    <w:rsid w:val="00632169"/>
    <w:rsid w:val="00632803"/>
    <w:rsid w:val="00634BC8"/>
    <w:rsid w:val="006354C0"/>
    <w:rsid w:val="006356AB"/>
    <w:rsid w:val="0063696C"/>
    <w:rsid w:val="00637191"/>
    <w:rsid w:val="00642708"/>
    <w:rsid w:val="00644231"/>
    <w:rsid w:val="00644754"/>
    <w:rsid w:val="00644A40"/>
    <w:rsid w:val="00644D7A"/>
    <w:rsid w:val="006457E9"/>
    <w:rsid w:val="006476E5"/>
    <w:rsid w:val="006502BE"/>
    <w:rsid w:val="006534DB"/>
    <w:rsid w:val="00655D3D"/>
    <w:rsid w:val="0066047D"/>
    <w:rsid w:val="00660484"/>
    <w:rsid w:val="006625C5"/>
    <w:rsid w:val="006717FC"/>
    <w:rsid w:val="006720CC"/>
    <w:rsid w:val="0067409D"/>
    <w:rsid w:val="00676952"/>
    <w:rsid w:val="006777AE"/>
    <w:rsid w:val="006814B5"/>
    <w:rsid w:val="0068167F"/>
    <w:rsid w:val="006845DD"/>
    <w:rsid w:val="00685F43"/>
    <w:rsid w:val="0069259D"/>
    <w:rsid w:val="00693CDA"/>
    <w:rsid w:val="00695D4D"/>
    <w:rsid w:val="006A33D4"/>
    <w:rsid w:val="006B01F7"/>
    <w:rsid w:val="006B047F"/>
    <w:rsid w:val="006B085F"/>
    <w:rsid w:val="006B101C"/>
    <w:rsid w:val="006B12DA"/>
    <w:rsid w:val="006B23B0"/>
    <w:rsid w:val="006B391D"/>
    <w:rsid w:val="006B6B9F"/>
    <w:rsid w:val="006B7556"/>
    <w:rsid w:val="006B76E4"/>
    <w:rsid w:val="006C02D2"/>
    <w:rsid w:val="006C47CE"/>
    <w:rsid w:val="006D0A13"/>
    <w:rsid w:val="006D467E"/>
    <w:rsid w:val="006D4FE7"/>
    <w:rsid w:val="006D5E30"/>
    <w:rsid w:val="006E0653"/>
    <w:rsid w:val="006E1661"/>
    <w:rsid w:val="006E475D"/>
    <w:rsid w:val="006E4A33"/>
    <w:rsid w:val="006F08DA"/>
    <w:rsid w:val="006F0BC7"/>
    <w:rsid w:val="006F4F34"/>
    <w:rsid w:val="006F5863"/>
    <w:rsid w:val="006F5FDD"/>
    <w:rsid w:val="006F6CD2"/>
    <w:rsid w:val="006F6D39"/>
    <w:rsid w:val="006F71A4"/>
    <w:rsid w:val="00701AC8"/>
    <w:rsid w:val="007022D6"/>
    <w:rsid w:val="00704072"/>
    <w:rsid w:val="007052A8"/>
    <w:rsid w:val="007055B2"/>
    <w:rsid w:val="00705B54"/>
    <w:rsid w:val="00706DE6"/>
    <w:rsid w:val="0070796B"/>
    <w:rsid w:val="00710EAE"/>
    <w:rsid w:val="00711365"/>
    <w:rsid w:val="00711956"/>
    <w:rsid w:val="007149D7"/>
    <w:rsid w:val="00714E51"/>
    <w:rsid w:val="007153A3"/>
    <w:rsid w:val="007166FE"/>
    <w:rsid w:val="00717EC4"/>
    <w:rsid w:val="0072079A"/>
    <w:rsid w:val="0072415C"/>
    <w:rsid w:val="00724351"/>
    <w:rsid w:val="00725A69"/>
    <w:rsid w:val="00726622"/>
    <w:rsid w:val="00726C16"/>
    <w:rsid w:val="00731499"/>
    <w:rsid w:val="00731CC5"/>
    <w:rsid w:val="00732B63"/>
    <w:rsid w:val="00732D0E"/>
    <w:rsid w:val="007339C2"/>
    <w:rsid w:val="00733D4F"/>
    <w:rsid w:val="00734C10"/>
    <w:rsid w:val="00740C3A"/>
    <w:rsid w:val="00743693"/>
    <w:rsid w:val="0074573E"/>
    <w:rsid w:val="0075034F"/>
    <w:rsid w:val="007511EA"/>
    <w:rsid w:val="00751B09"/>
    <w:rsid w:val="0075331D"/>
    <w:rsid w:val="00754B77"/>
    <w:rsid w:val="00755071"/>
    <w:rsid w:val="00756C43"/>
    <w:rsid w:val="007626A3"/>
    <w:rsid w:val="007633BC"/>
    <w:rsid w:val="00764B68"/>
    <w:rsid w:val="00766121"/>
    <w:rsid w:val="00766477"/>
    <w:rsid w:val="00772878"/>
    <w:rsid w:val="00775E0B"/>
    <w:rsid w:val="007807E1"/>
    <w:rsid w:val="00781BA0"/>
    <w:rsid w:val="0078295E"/>
    <w:rsid w:val="00791BDC"/>
    <w:rsid w:val="007940A9"/>
    <w:rsid w:val="00797684"/>
    <w:rsid w:val="00797A38"/>
    <w:rsid w:val="007A2398"/>
    <w:rsid w:val="007A27D4"/>
    <w:rsid w:val="007A40BC"/>
    <w:rsid w:val="007A7BF0"/>
    <w:rsid w:val="007B23D4"/>
    <w:rsid w:val="007B4C15"/>
    <w:rsid w:val="007B5A95"/>
    <w:rsid w:val="007B6853"/>
    <w:rsid w:val="007C2F19"/>
    <w:rsid w:val="007C2F38"/>
    <w:rsid w:val="007C3642"/>
    <w:rsid w:val="007C4070"/>
    <w:rsid w:val="007C68F3"/>
    <w:rsid w:val="007C69DE"/>
    <w:rsid w:val="007C6AED"/>
    <w:rsid w:val="007D10B7"/>
    <w:rsid w:val="007D1446"/>
    <w:rsid w:val="007D4BF6"/>
    <w:rsid w:val="007D55DB"/>
    <w:rsid w:val="007D71AD"/>
    <w:rsid w:val="007D76F2"/>
    <w:rsid w:val="007E089D"/>
    <w:rsid w:val="007E15EC"/>
    <w:rsid w:val="007E2622"/>
    <w:rsid w:val="007E2F64"/>
    <w:rsid w:val="007E5F83"/>
    <w:rsid w:val="007E767B"/>
    <w:rsid w:val="007E7F43"/>
    <w:rsid w:val="007F38C5"/>
    <w:rsid w:val="007F5938"/>
    <w:rsid w:val="0080175B"/>
    <w:rsid w:val="008075CC"/>
    <w:rsid w:val="00811591"/>
    <w:rsid w:val="008123CF"/>
    <w:rsid w:val="00813580"/>
    <w:rsid w:val="00813ABA"/>
    <w:rsid w:val="00815528"/>
    <w:rsid w:val="00815FE4"/>
    <w:rsid w:val="00817B80"/>
    <w:rsid w:val="0082275E"/>
    <w:rsid w:val="00822F6B"/>
    <w:rsid w:val="00823E1B"/>
    <w:rsid w:val="008242CA"/>
    <w:rsid w:val="008245D8"/>
    <w:rsid w:val="00825482"/>
    <w:rsid w:val="00826C44"/>
    <w:rsid w:val="0083043F"/>
    <w:rsid w:val="0083069F"/>
    <w:rsid w:val="00831533"/>
    <w:rsid w:val="00831DDE"/>
    <w:rsid w:val="00833628"/>
    <w:rsid w:val="00834773"/>
    <w:rsid w:val="008360D6"/>
    <w:rsid w:val="00840449"/>
    <w:rsid w:val="00841010"/>
    <w:rsid w:val="0084374D"/>
    <w:rsid w:val="00843F23"/>
    <w:rsid w:val="0084638B"/>
    <w:rsid w:val="00850DD6"/>
    <w:rsid w:val="00851B3A"/>
    <w:rsid w:val="0085350E"/>
    <w:rsid w:val="00853AAE"/>
    <w:rsid w:val="00854295"/>
    <w:rsid w:val="00854510"/>
    <w:rsid w:val="00855608"/>
    <w:rsid w:val="00862DA5"/>
    <w:rsid w:val="00863843"/>
    <w:rsid w:val="00864158"/>
    <w:rsid w:val="00864F8E"/>
    <w:rsid w:val="00865E0A"/>
    <w:rsid w:val="0087195F"/>
    <w:rsid w:val="008735BA"/>
    <w:rsid w:val="00873DE4"/>
    <w:rsid w:val="008744A4"/>
    <w:rsid w:val="008766EC"/>
    <w:rsid w:val="00880EA6"/>
    <w:rsid w:val="00881781"/>
    <w:rsid w:val="00881F54"/>
    <w:rsid w:val="008820B9"/>
    <w:rsid w:val="008834D4"/>
    <w:rsid w:val="00885174"/>
    <w:rsid w:val="00886C1C"/>
    <w:rsid w:val="0088782F"/>
    <w:rsid w:val="00890062"/>
    <w:rsid w:val="0089738D"/>
    <w:rsid w:val="008A4FC6"/>
    <w:rsid w:val="008A55AB"/>
    <w:rsid w:val="008B0849"/>
    <w:rsid w:val="008B2C4F"/>
    <w:rsid w:val="008B46F2"/>
    <w:rsid w:val="008B6D18"/>
    <w:rsid w:val="008B6FAF"/>
    <w:rsid w:val="008C0B71"/>
    <w:rsid w:val="008C0DCB"/>
    <w:rsid w:val="008C0E7D"/>
    <w:rsid w:val="008C1AB9"/>
    <w:rsid w:val="008C1E83"/>
    <w:rsid w:val="008C4097"/>
    <w:rsid w:val="008C77BE"/>
    <w:rsid w:val="008D096D"/>
    <w:rsid w:val="008D15E8"/>
    <w:rsid w:val="008D1A03"/>
    <w:rsid w:val="008D242B"/>
    <w:rsid w:val="008D2B06"/>
    <w:rsid w:val="008D2E95"/>
    <w:rsid w:val="008D493A"/>
    <w:rsid w:val="008D4ADB"/>
    <w:rsid w:val="008D518C"/>
    <w:rsid w:val="008D6865"/>
    <w:rsid w:val="008D6910"/>
    <w:rsid w:val="008E39AB"/>
    <w:rsid w:val="008E5E49"/>
    <w:rsid w:val="008E7348"/>
    <w:rsid w:val="008F0B55"/>
    <w:rsid w:val="008F0C5C"/>
    <w:rsid w:val="008F4302"/>
    <w:rsid w:val="008F4E5A"/>
    <w:rsid w:val="008F538A"/>
    <w:rsid w:val="008F6051"/>
    <w:rsid w:val="008F7F64"/>
    <w:rsid w:val="00902380"/>
    <w:rsid w:val="00902EBC"/>
    <w:rsid w:val="00902FCE"/>
    <w:rsid w:val="0090523B"/>
    <w:rsid w:val="00906066"/>
    <w:rsid w:val="009066FF"/>
    <w:rsid w:val="00910BBC"/>
    <w:rsid w:val="009139BF"/>
    <w:rsid w:val="00915CCD"/>
    <w:rsid w:val="0091638F"/>
    <w:rsid w:val="009166AC"/>
    <w:rsid w:val="0091725A"/>
    <w:rsid w:val="0091770D"/>
    <w:rsid w:val="00922EF9"/>
    <w:rsid w:val="00924B3E"/>
    <w:rsid w:val="00925C1C"/>
    <w:rsid w:val="00925E48"/>
    <w:rsid w:val="009267F3"/>
    <w:rsid w:val="009309CC"/>
    <w:rsid w:val="009312C1"/>
    <w:rsid w:val="009337B1"/>
    <w:rsid w:val="00934044"/>
    <w:rsid w:val="00935BE3"/>
    <w:rsid w:val="009365BA"/>
    <w:rsid w:val="00936F1D"/>
    <w:rsid w:val="009402B3"/>
    <w:rsid w:val="00940AB7"/>
    <w:rsid w:val="00941CB1"/>
    <w:rsid w:val="009424F0"/>
    <w:rsid w:val="00942953"/>
    <w:rsid w:val="00942A49"/>
    <w:rsid w:val="00946123"/>
    <w:rsid w:val="009473B5"/>
    <w:rsid w:val="00951A20"/>
    <w:rsid w:val="00952D77"/>
    <w:rsid w:val="00953218"/>
    <w:rsid w:val="00955455"/>
    <w:rsid w:val="00955DF1"/>
    <w:rsid w:val="00962D03"/>
    <w:rsid w:val="00963344"/>
    <w:rsid w:val="00964FF1"/>
    <w:rsid w:val="00965706"/>
    <w:rsid w:val="00965F73"/>
    <w:rsid w:val="00966AA9"/>
    <w:rsid w:val="00967599"/>
    <w:rsid w:val="00970125"/>
    <w:rsid w:val="00970641"/>
    <w:rsid w:val="0097137C"/>
    <w:rsid w:val="009724DB"/>
    <w:rsid w:val="009729EF"/>
    <w:rsid w:val="00973553"/>
    <w:rsid w:val="0097356D"/>
    <w:rsid w:val="00973E36"/>
    <w:rsid w:val="00973FD5"/>
    <w:rsid w:val="009745B8"/>
    <w:rsid w:val="009751FE"/>
    <w:rsid w:val="009752A7"/>
    <w:rsid w:val="00975ED4"/>
    <w:rsid w:val="00976891"/>
    <w:rsid w:val="009801C3"/>
    <w:rsid w:val="00980211"/>
    <w:rsid w:val="009802A6"/>
    <w:rsid w:val="00980577"/>
    <w:rsid w:val="00980886"/>
    <w:rsid w:val="00980F7F"/>
    <w:rsid w:val="00982348"/>
    <w:rsid w:val="009827C7"/>
    <w:rsid w:val="00983B93"/>
    <w:rsid w:val="00984229"/>
    <w:rsid w:val="00984F01"/>
    <w:rsid w:val="00986658"/>
    <w:rsid w:val="0098700C"/>
    <w:rsid w:val="0099092A"/>
    <w:rsid w:val="00990F7A"/>
    <w:rsid w:val="00991C8B"/>
    <w:rsid w:val="00993B5F"/>
    <w:rsid w:val="00994B39"/>
    <w:rsid w:val="0099518F"/>
    <w:rsid w:val="0099719B"/>
    <w:rsid w:val="0099768C"/>
    <w:rsid w:val="00997715"/>
    <w:rsid w:val="009A0B22"/>
    <w:rsid w:val="009A5CEE"/>
    <w:rsid w:val="009A6AFB"/>
    <w:rsid w:val="009A6C3A"/>
    <w:rsid w:val="009B0893"/>
    <w:rsid w:val="009B239F"/>
    <w:rsid w:val="009B576B"/>
    <w:rsid w:val="009B7000"/>
    <w:rsid w:val="009B763C"/>
    <w:rsid w:val="009B7802"/>
    <w:rsid w:val="009B7969"/>
    <w:rsid w:val="009C13E3"/>
    <w:rsid w:val="009C4270"/>
    <w:rsid w:val="009C5E6C"/>
    <w:rsid w:val="009C60D6"/>
    <w:rsid w:val="009C68D1"/>
    <w:rsid w:val="009C7045"/>
    <w:rsid w:val="009C726F"/>
    <w:rsid w:val="009C7E8C"/>
    <w:rsid w:val="009C7FEF"/>
    <w:rsid w:val="009D240B"/>
    <w:rsid w:val="009D2DE5"/>
    <w:rsid w:val="009D414E"/>
    <w:rsid w:val="009D4AAA"/>
    <w:rsid w:val="009D7BD3"/>
    <w:rsid w:val="009E17E8"/>
    <w:rsid w:val="009E1E34"/>
    <w:rsid w:val="009E436A"/>
    <w:rsid w:val="009E5E1B"/>
    <w:rsid w:val="009F0192"/>
    <w:rsid w:val="009F05C3"/>
    <w:rsid w:val="009F10E9"/>
    <w:rsid w:val="009F45D4"/>
    <w:rsid w:val="009F4B2C"/>
    <w:rsid w:val="009F53CF"/>
    <w:rsid w:val="009F5703"/>
    <w:rsid w:val="00A04A49"/>
    <w:rsid w:val="00A05924"/>
    <w:rsid w:val="00A10095"/>
    <w:rsid w:val="00A12447"/>
    <w:rsid w:val="00A124E5"/>
    <w:rsid w:val="00A127E3"/>
    <w:rsid w:val="00A1310B"/>
    <w:rsid w:val="00A13F02"/>
    <w:rsid w:val="00A15AE2"/>
    <w:rsid w:val="00A169F4"/>
    <w:rsid w:val="00A22E8E"/>
    <w:rsid w:val="00A23B97"/>
    <w:rsid w:val="00A24CAB"/>
    <w:rsid w:val="00A26621"/>
    <w:rsid w:val="00A335AF"/>
    <w:rsid w:val="00A37352"/>
    <w:rsid w:val="00A37F73"/>
    <w:rsid w:val="00A37F9F"/>
    <w:rsid w:val="00A40DA0"/>
    <w:rsid w:val="00A4151A"/>
    <w:rsid w:val="00A4368B"/>
    <w:rsid w:val="00A447ED"/>
    <w:rsid w:val="00A44DFE"/>
    <w:rsid w:val="00A501B7"/>
    <w:rsid w:val="00A52F2C"/>
    <w:rsid w:val="00A534A9"/>
    <w:rsid w:val="00A53882"/>
    <w:rsid w:val="00A563D2"/>
    <w:rsid w:val="00A57179"/>
    <w:rsid w:val="00A57250"/>
    <w:rsid w:val="00A60FD0"/>
    <w:rsid w:val="00A63102"/>
    <w:rsid w:val="00A631D8"/>
    <w:rsid w:val="00A64A15"/>
    <w:rsid w:val="00A64D5D"/>
    <w:rsid w:val="00A676EF"/>
    <w:rsid w:val="00A70087"/>
    <w:rsid w:val="00A70ECE"/>
    <w:rsid w:val="00A72E25"/>
    <w:rsid w:val="00A73AF2"/>
    <w:rsid w:val="00A76C88"/>
    <w:rsid w:val="00A81200"/>
    <w:rsid w:val="00A82614"/>
    <w:rsid w:val="00A82F58"/>
    <w:rsid w:val="00A84111"/>
    <w:rsid w:val="00A846B8"/>
    <w:rsid w:val="00A84C9A"/>
    <w:rsid w:val="00A87BDD"/>
    <w:rsid w:val="00A9133A"/>
    <w:rsid w:val="00A92FFF"/>
    <w:rsid w:val="00A9364D"/>
    <w:rsid w:val="00A96F7C"/>
    <w:rsid w:val="00A96FBD"/>
    <w:rsid w:val="00A978FD"/>
    <w:rsid w:val="00AA0B75"/>
    <w:rsid w:val="00AA0C0B"/>
    <w:rsid w:val="00AA3734"/>
    <w:rsid w:val="00AA6CE0"/>
    <w:rsid w:val="00AB18B8"/>
    <w:rsid w:val="00AB251C"/>
    <w:rsid w:val="00AB3400"/>
    <w:rsid w:val="00AC14B1"/>
    <w:rsid w:val="00AC1992"/>
    <w:rsid w:val="00AC359E"/>
    <w:rsid w:val="00AC57A4"/>
    <w:rsid w:val="00AC6E42"/>
    <w:rsid w:val="00AD001F"/>
    <w:rsid w:val="00AD065D"/>
    <w:rsid w:val="00AD4728"/>
    <w:rsid w:val="00AD573E"/>
    <w:rsid w:val="00AE01FA"/>
    <w:rsid w:val="00AE0F46"/>
    <w:rsid w:val="00AE1E00"/>
    <w:rsid w:val="00AE1E87"/>
    <w:rsid w:val="00AE4A22"/>
    <w:rsid w:val="00AE4D00"/>
    <w:rsid w:val="00AE593E"/>
    <w:rsid w:val="00AE61E0"/>
    <w:rsid w:val="00AE7F8A"/>
    <w:rsid w:val="00AF13EB"/>
    <w:rsid w:val="00AF1432"/>
    <w:rsid w:val="00AF1AAA"/>
    <w:rsid w:val="00AF1EF1"/>
    <w:rsid w:val="00AF1FA5"/>
    <w:rsid w:val="00AF6016"/>
    <w:rsid w:val="00AF6245"/>
    <w:rsid w:val="00AF7AA6"/>
    <w:rsid w:val="00AF7ED2"/>
    <w:rsid w:val="00B0013A"/>
    <w:rsid w:val="00B00777"/>
    <w:rsid w:val="00B00797"/>
    <w:rsid w:val="00B00CC3"/>
    <w:rsid w:val="00B0126F"/>
    <w:rsid w:val="00B0528E"/>
    <w:rsid w:val="00B05EA1"/>
    <w:rsid w:val="00B0676F"/>
    <w:rsid w:val="00B069FE"/>
    <w:rsid w:val="00B07D53"/>
    <w:rsid w:val="00B07D9D"/>
    <w:rsid w:val="00B10524"/>
    <w:rsid w:val="00B11B22"/>
    <w:rsid w:val="00B12A4A"/>
    <w:rsid w:val="00B137D7"/>
    <w:rsid w:val="00B145EC"/>
    <w:rsid w:val="00B17023"/>
    <w:rsid w:val="00B17AEB"/>
    <w:rsid w:val="00B21CB0"/>
    <w:rsid w:val="00B23290"/>
    <w:rsid w:val="00B23AA6"/>
    <w:rsid w:val="00B246E4"/>
    <w:rsid w:val="00B2627D"/>
    <w:rsid w:val="00B32EA8"/>
    <w:rsid w:val="00B37A9A"/>
    <w:rsid w:val="00B401F9"/>
    <w:rsid w:val="00B40C81"/>
    <w:rsid w:val="00B42484"/>
    <w:rsid w:val="00B43CA9"/>
    <w:rsid w:val="00B43F46"/>
    <w:rsid w:val="00B46E1F"/>
    <w:rsid w:val="00B479B0"/>
    <w:rsid w:val="00B47CEF"/>
    <w:rsid w:val="00B500C9"/>
    <w:rsid w:val="00B50C6F"/>
    <w:rsid w:val="00B52558"/>
    <w:rsid w:val="00B52A49"/>
    <w:rsid w:val="00B53228"/>
    <w:rsid w:val="00B5383A"/>
    <w:rsid w:val="00B546BC"/>
    <w:rsid w:val="00B548D0"/>
    <w:rsid w:val="00B56114"/>
    <w:rsid w:val="00B5690B"/>
    <w:rsid w:val="00B60E69"/>
    <w:rsid w:val="00B6226A"/>
    <w:rsid w:val="00B65A7B"/>
    <w:rsid w:val="00B6636D"/>
    <w:rsid w:val="00B66956"/>
    <w:rsid w:val="00B66EDA"/>
    <w:rsid w:val="00B672A4"/>
    <w:rsid w:val="00B67FB0"/>
    <w:rsid w:val="00B7034D"/>
    <w:rsid w:val="00B71E4B"/>
    <w:rsid w:val="00B7336F"/>
    <w:rsid w:val="00B73778"/>
    <w:rsid w:val="00B757A7"/>
    <w:rsid w:val="00B7650D"/>
    <w:rsid w:val="00B80D47"/>
    <w:rsid w:val="00B83762"/>
    <w:rsid w:val="00B8457C"/>
    <w:rsid w:val="00B85346"/>
    <w:rsid w:val="00B853AF"/>
    <w:rsid w:val="00B868E6"/>
    <w:rsid w:val="00B91413"/>
    <w:rsid w:val="00B94A0C"/>
    <w:rsid w:val="00BA2682"/>
    <w:rsid w:val="00BA5637"/>
    <w:rsid w:val="00BA574B"/>
    <w:rsid w:val="00BA7C7D"/>
    <w:rsid w:val="00BA7CBA"/>
    <w:rsid w:val="00BB4A76"/>
    <w:rsid w:val="00BB4B13"/>
    <w:rsid w:val="00BB62FF"/>
    <w:rsid w:val="00BB6C9F"/>
    <w:rsid w:val="00BB7226"/>
    <w:rsid w:val="00BB74FC"/>
    <w:rsid w:val="00BB7D07"/>
    <w:rsid w:val="00BC037D"/>
    <w:rsid w:val="00BC2D20"/>
    <w:rsid w:val="00BC4C1C"/>
    <w:rsid w:val="00BC52E6"/>
    <w:rsid w:val="00BC5609"/>
    <w:rsid w:val="00BC56A9"/>
    <w:rsid w:val="00BC5D32"/>
    <w:rsid w:val="00BC62BA"/>
    <w:rsid w:val="00BC711D"/>
    <w:rsid w:val="00BC7447"/>
    <w:rsid w:val="00BD0219"/>
    <w:rsid w:val="00BD10B2"/>
    <w:rsid w:val="00BD1A8A"/>
    <w:rsid w:val="00BD31CD"/>
    <w:rsid w:val="00BD3846"/>
    <w:rsid w:val="00BD5A21"/>
    <w:rsid w:val="00BD7AB5"/>
    <w:rsid w:val="00BE0175"/>
    <w:rsid w:val="00BE0EF8"/>
    <w:rsid w:val="00BE1DC2"/>
    <w:rsid w:val="00BE38D4"/>
    <w:rsid w:val="00BE3D0D"/>
    <w:rsid w:val="00BE424C"/>
    <w:rsid w:val="00BE7450"/>
    <w:rsid w:val="00BF1FC4"/>
    <w:rsid w:val="00BF44DE"/>
    <w:rsid w:val="00BF470E"/>
    <w:rsid w:val="00BF5637"/>
    <w:rsid w:val="00BF7926"/>
    <w:rsid w:val="00C009F9"/>
    <w:rsid w:val="00C0188B"/>
    <w:rsid w:val="00C01A33"/>
    <w:rsid w:val="00C040CA"/>
    <w:rsid w:val="00C06792"/>
    <w:rsid w:val="00C1206F"/>
    <w:rsid w:val="00C12F4A"/>
    <w:rsid w:val="00C1414C"/>
    <w:rsid w:val="00C17988"/>
    <w:rsid w:val="00C20576"/>
    <w:rsid w:val="00C20C04"/>
    <w:rsid w:val="00C2167D"/>
    <w:rsid w:val="00C23DB6"/>
    <w:rsid w:val="00C25273"/>
    <w:rsid w:val="00C266EA"/>
    <w:rsid w:val="00C26BF2"/>
    <w:rsid w:val="00C30867"/>
    <w:rsid w:val="00C328AB"/>
    <w:rsid w:val="00C34216"/>
    <w:rsid w:val="00C3475D"/>
    <w:rsid w:val="00C35012"/>
    <w:rsid w:val="00C3794A"/>
    <w:rsid w:val="00C41C6C"/>
    <w:rsid w:val="00C43876"/>
    <w:rsid w:val="00C449AA"/>
    <w:rsid w:val="00C457C6"/>
    <w:rsid w:val="00C46D5B"/>
    <w:rsid w:val="00C51367"/>
    <w:rsid w:val="00C5178A"/>
    <w:rsid w:val="00C517BD"/>
    <w:rsid w:val="00C51E48"/>
    <w:rsid w:val="00C529D6"/>
    <w:rsid w:val="00C53920"/>
    <w:rsid w:val="00C630D1"/>
    <w:rsid w:val="00C63433"/>
    <w:rsid w:val="00C672A1"/>
    <w:rsid w:val="00C714B1"/>
    <w:rsid w:val="00C718DC"/>
    <w:rsid w:val="00C71E34"/>
    <w:rsid w:val="00C772C1"/>
    <w:rsid w:val="00C80367"/>
    <w:rsid w:val="00C806B5"/>
    <w:rsid w:val="00C8071F"/>
    <w:rsid w:val="00C82393"/>
    <w:rsid w:val="00C82F7B"/>
    <w:rsid w:val="00C84C5E"/>
    <w:rsid w:val="00C85414"/>
    <w:rsid w:val="00C8562F"/>
    <w:rsid w:val="00C90359"/>
    <w:rsid w:val="00C91CE2"/>
    <w:rsid w:val="00C92D28"/>
    <w:rsid w:val="00C95246"/>
    <w:rsid w:val="00C956FD"/>
    <w:rsid w:val="00C975BF"/>
    <w:rsid w:val="00C97EC6"/>
    <w:rsid w:val="00CA2000"/>
    <w:rsid w:val="00CA2BED"/>
    <w:rsid w:val="00CA36E4"/>
    <w:rsid w:val="00CA4215"/>
    <w:rsid w:val="00CA4F51"/>
    <w:rsid w:val="00CA5411"/>
    <w:rsid w:val="00CA5812"/>
    <w:rsid w:val="00CA6778"/>
    <w:rsid w:val="00CA7C42"/>
    <w:rsid w:val="00CB245F"/>
    <w:rsid w:val="00CB5FB6"/>
    <w:rsid w:val="00CC0352"/>
    <w:rsid w:val="00CC10AE"/>
    <w:rsid w:val="00CC12EE"/>
    <w:rsid w:val="00CC1EAD"/>
    <w:rsid w:val="00CC1F87"/>
    <w:rsid w:val="00CC5401"/>
    <w:rsid w:val="00CC5EDA"/>
    <w:rsid w:val="00CC6CE6"/>
    <w:rsid w:val="00CC6D3E"/>
    <w:rsid w:val="00CC7B9A"/>
    <w:rsid w:val="00CD113A"/>
    <w:rsid w:val="00CD1465"/>
    <w:rsid w:val="00CD205A"/>
    <w:rsid w:val="00CD21AB"/>
    <w:rsid w:val="00CD46DB"/>
    <w:rsid w:val="00CD4ACC"/>
    <w:rsid w:val="00CD6583"/>
    <w:rsid w:val="00CD6FFE"/>
    <w:rsid w:val="00CD7AA1"/>
    <w:rsid w:val="00CE12F2"/>
    <w:rsid w:val="00CE2631"/>
    <w:rsid w:val="00CE2A08"/>
    <w:rsid w:val="00CE30D3"/>
    <w:rsid w:val="00CE33C6"/>
    <w:rsid w:val="00CE3CBC"/>
    <w:rsid w:val="00CE597C"/>
    <w:rsid w:val="00CE62B9"/>
    <w:rsid w:val="00CE6BE4"/>
    <w:rsid w:val="00CF05BF"/>
    <w:rsid w:val="00CF124C"/>
    <w:rsid w:val="00CF7ED8"/>
    <w:rsid w:val="00D015C7"/>
    <w:rsid w:val="00D01813"/>
    <w:rsid w:val="00D04252"/>
    <w:rsid w:val="00D04282"/>
    <w:rsid w:val="00D0599B"/>
    <w:rsid w:val="00D070E7"/>
    <w:rsid w:val="00D07615"/>
    <w:rsid w:val="00D12E50"/>
    <w:rsid w:val="00D161E2"/>
    <w:rsid w:val="00D163F1"/>
    <w:rsid w:val="00D1653D"/>
    <w:rsid w:val="00D17A00"/>
    <w:rsid w:val="00D206FE"/>
    <w:rsid w:val="00D20DFD"/>
    <w:rsid w:val="00D2295D"/>
    <w:rsid w:val="00D22C75"/>
    <w:rsid w:val="00D23CED"/>
    <w:rsid w:val="00D244FA"/>
    <w:rsid w:val="00D2625B"/>
    <w:rsid w:val="00D2635F"/>
    <w:rsid w:val="00D304B3"/>
    <w:rsid w:val="00D31DB3"/>
    <w:rsid w:val="00D32764"/>
    <w:rsid w:val="00D339E7"/>
    <w:rsid w:val="00D35DFF"/>
    <w:rsid w:val="00D36725"/>
    <w:rsid w:val="00D374FA"/>
    <w:rsid w:val="00D37F00"/>
    <w:rsid w:val="00D416B5"/>
    <w:rsid w:val="00D4469C"/>
    <w:rsid w:val="00D4678A"/>
    <w:rsid w:val="00D47658"/>
    <w:rsid w:val="00D50D1B"/>
    <w:rsid w:val="00D52899"/>
    <w:rsid w:val="00D52DD6"/>
    <w:rsid w:val="00D53BD4"/>
    <w:rsid w:val="00D560E1"/>
    <w:rsid w:val="00D62051"/>
    <w:rsid w:val="00D62ECD"/>
    <w:rsid w:val="00D6434F"/>
    <w:rsid w:val="00D66D0F"/>
    <w:rsid w:val="00D673A9"/>
    <w:rsid w:val="00D72E12"/>
    <w:rsid w:val="00D730CB"/>
    <w:rsid w:val="00D7349E"/>
    <w:rsid w:val="00D74CA0"/>
    <w:rsid w:val="00D765CB"/>
    <w:rsid w:val="00D7723B"/>
    <w:rsid w:val="00D77368"/>
    <w:rsid w:val="00D77376"/>
    <w:rsid w:val="00D77ADB"/>
    <w:rsid w:val="00D82F45"/>
    <w:rsid w:val="00D8467C"/>
    <w:rsid w:val="00D84B1B"/>
    <w:rsid w:val="00D856F1"/>
    <w:rsid w:val="00D86075"/>
    <w:rsid w:val="00D877C8"/>
    <w:rsid w:val="00D87FBF"/>
    <w:rsid w:val="00D9052D"/>
    <w:rsid w:val="00D91DCD"/>
    <w:rsid w:val="00D92783"/>
    <w:rsid w:val="00D94426"/>
    <w:rsid w:val="00D94DAC"/>
    <w:rsid w:val="00D97615"/>
    <w:rsid w:val="00DA1BF8"/>
    <w:rsid w:val="00DA1D44"/>
    <w:rsid w:val="00DA3428"/>
    <w:rsid w:val="00DA4390"/>
    <w:rsid w:val="00DA4680"/>
    <w:rsid w:val="00DA5362"/>
    <w:rsid w:val="00DA570A"/>
    <w:rsid w:val="00DA62B2"/>
    <w:rsid w:val="00DB06AA"/>
    <w:rsid w:val="00DB16B2"/>
    <w:rsid w:val="00DB1E9C"/>
    <w:rsid w:val="00DB4847"/>
    <w:rsid w:val="00DB5050"/>
    <w:rsid w:val="00DB5FBE"/>
    <w:rsid w:val="00DB6D5B"/>
    <w:rsid w:val="00DC0875"/>
    <w:rsid w:val="00DC0D99"/>
    <w:rsid w:val="00DC1FE8"/>
    <w:rsid w:val="00DC3265"/>
    <w:rsid w:val="00DC36C0"/>
    <w:rsid w:val="00DC5415"/>
    <w:rsid w:val="00DC5D0E"/>
    <w:rsid w:val="00DC5EB8"/>
    <w:rsid w:val="00DC600C"/>
    <w:rsid w:val="00DC6446"/>
    <w:rsid w:val="00DC7419"/>
    <w:rsid w:val="00DD2C8A"/>
    <w:rsid w:val="00DD2D0A"/>
    <w:rsid w:val="00DD632D"/>
    <w:rsid w:val="00DD7D59"/>
    <w:rsid w:val="00DE11BB"/>
    <w:rsid w:val="00DE219C"/>
    <w:rsid w:val="00DE2433"/>
    <w:rsid w:val="00DE2B6F"/>
    <w:rsid w:val="00DE3494"/>
    <w:rsid w:val="00DF16F2"/>
    <w:rsid w:val="00DF39E2"/>
    <w:rsid w:val="00DF4130"/>
    <w:rsid w:val="00DF5523"/>
    <w:rsid w:val="00DF639F"/>
    <w:rsid w:val="00E00789"/>
    <w:rsid w:val="00E01360"/>
    <w:rsid w:val="00E055C3"/>
    <w:rsid w:val="00E10336"/>
    <w:rsid w:val="00E1073D"/>
    <w:rsid w:val="00E142D2"/>
    <w:rsid w:val="00E17455"/>
    <w:rsid w:val="00E21389"/>
    <w:rsid w:val="00E22059"/>
    <w:rsid w:val="00E222DB"/>
    <w:rsid w:val="00E23F4C"/>
    <w:rsid w:val="00E245C0"/>
    <w:rsid w:val="00E258E8"/>
    <w:rsid w:val="00E25E2B"/>
    <w:rsid w:val="00E26223"/>
    <w:rsid w:val="00E268B6"/>
    <w:rsid w:val="00E26A8A"/>
    <w:rsid w:val="00E2710F"/>
    <w:rsid w:val="00E305AE"/>
    <w:rsid w:val="00E31B61"/>
    <w:rsid w:val="00E33E5C"/>
    <w:rsid w:val="00E3498D"/>
    <w:rsid w:val="00E3639D"/>
    <w:rsid w:val="00E3764A"/>
    <w:rsid w:val="00E37D66"/>
    <w:rsid w:val="00E40BCE"/>
    <w:rsid w:val="00E41771"/>
    <w:rsid w:val="00E43EA4"/>
    <w:rsid w:val="00E45E17"/>
    <w:rsid w:val="00E45EFE"/>
    <w:rsid w:val="00E47618"/>
    <w:rsid w:val="00E5104A"/>
    <w:rsid w:val="00E51351"/>
    <w:rsid w:val="00E53067"/>
    <w:rsid w:val="00E5381F"/>
    <w:rsid w:val="00E5472D"/>
    <w:rsid w:val="00E56BBD"/>
    <w:rsid w:val="00E57E3D"/>
    <w:rsid w:val="00E6311B"/>
    <w:rsid w:val="00E635B7"/>
    <w:rsid w:val="00E679C3"/>
    <w:rsid w:val="00E67E14"/>
    <w:rsid w:val="00E70949"/>
    <w:rsid w:val="00E71DDD"/>
    <w:rsid w:val="00E7404F"/>
    <w:rsid w:val="00E76BDA"/>
    <w:rsid w:val="00E77731"/>
    <w:rsid w:val="00E77A6F"/>
    <w:rsid w:val="00E77BF4"/>
    <w:rsid w:val="00E77F0F"/>
    <w:rsid w:val="00E80B85"/>
    <w:rsid w:val="00E818A0"/>
    <w:rsid w:val="00E81E59"/>
    <w:rsid w:val="00E828DB"/>
    <w:rsid w:val="00E82C86"/>
    <w:rsid w:val="00E83A7D"/>
    <w:rsid w:val="00E84048"/>
    <w:rsid w:val="00E8441B"/>
    <w:rsid w:val="00E849E9"/>
    <w:rsid w:val="00E84B6F"/>
    <w:rsid w:val="00E85BEA"/>
    <w:rsid w:val="00E85C3B"/>
    <w:rsid w:val="00E86949"/>
    <w:rsid w:val="00E86EF5"/>
    <w:rsid w:val="00E9278B"/>
    <w:rsid w:val="00E9303F"/>
    <w:rsid w:val="00E94B8E"/>
    <w:rsid w:val="00E95E91"/>
    <w:rsid w:val="00E95FBC"/>
    <w:rsid w:val="00E9648E"/>
    <w:rsid w:val="00EA0D1C"/>
    <w:rsid w:val="00EA1493"/>
    <w:rsid w:val="00EA14FD"/>
    <w:rsid w:val="00EA435A"/>
    <w:rsid w:val="00EA5EC1"/>
    <w:rsid w:val="00EB1149"/>
    <w:rsid w:val="00EB283E"/>
    <w:rsid w:val="00EB53A0"/>
    <w:rsid w:val="00EB647E"/>
    <w:rsid w:val="00EB68ED"/>
    <w:rsid w:val="00EB6AA0"/>
    <w:rsid w:val="00EC2414"/>
    <w:rsid w:val="00EC37E3"/>
    <w:rsid w:val="00EC3BDE"/>
    <w:rsid w:val="00EC5615"/>
    <w:rsid w:val="00EC5DE8"/>
    <w:rsid w:val="00EC6E4F"/>
    <w:rsid w:val="00ED0C85"/>
    <w:rsid w:val="00ED1FA9"/>
    <w:rsid w:val="00ED2173"/>
    <w:rsid w:val="00ED228C"/>
    <w:rsid w:val="00ED2480"/>
    <w:rsid w:val="00ED291C"/>
    <w:rsid w:val="00ED2D03"/>
    <w:rsid w:val="00ED5FD7"/>
    <w:rsid w:val="00ED6484"/>
    <w:rsid w:val="00EE0926"/>
    <w:rsid w:val="00EE1AE8"/>
    <w:rsid w:val="00EE3DFF"/>
    <w:rsid w:val="00EE65FA"/>
    <w:rsid w:val="00EE7AFA"/>
    <w:rsid w:val="00EF2CDB"/>
    <w:rsid w:val="00EF2D5A"/>
    <w:rsid w:val="00EF3642"/>
    <w:rsid w:val="00EF4168"/>
    <w:rsid w:val="00EF45F6"/>
    <w:rsid w:val="00EF618A"/>
    <w:rsid w:val="00EF72D9"/>
    <w:rsid w:val="00F00804"/>
    <w:rsid w:val="00F02EC6"/>
    <w:rsid w:val="00F03B91"/>
    <w:rsid w:val="00F0523E"/>
    <w:rsid w:val="00F0588F"/>
    <w:rsid w:val="00F05AF8"/>
    <w:rsid w:val="00F06D85"/>
    <w:rsid w:val="00F072FC"/>
    <w:rsid w:val="00F0734B"/>
    <w:rsid w:val="00F07E9E"/>
    <w:rsid w:val="00F122BE"/>
    <w:rsid w:val="00F203CD"/>
    <w:rsid w:val="00F20EC5"/>
    <w:rsid w:val="00F247B0"/>
    <w:rsid w:val="00F25FD4"/>
    <w:rsid w:val="00F26B5C"/>
    <w:rsid w:val="00F26EB2"/>
    <w:rsid w:val="00F315CB"/>
    <w:rsid w:val="00F32A48"/>
    <w:rsid w:val="00F333AF"/>
    <w:rsid w:val="00F3394A"/>
    <w:rsid w:val="00F341E4"/>
    <w:rsid w:val="00F35D07"/>
    <w:rsid w:val="00F3611A"/>
    <w:rsid w:val="00F43783"/>
    <w:rsid w:val="00F43B6D"/>
    <w:rsid w:val="00F44FEA"/>
    <w:rsid w:val="00F4681B"/>
    <w:rsid w:val="00F51957"/>
    <w:rsid w:val="00F52DAB"/>
    <w:rsid w:val="00F558E5"/>
    <w:rsid w:val="00F57C41"/>
    <w:rsid w:val="00F603ED"/>
    <w:rsid w:val="00F6167B"/>
    <w:rsid w:val="00F61E76"/>
    <w:rsid w:val="00F63EB5"/>
    <w:rsid w:val="00F65DAD"/>
    <w:rsid w:val="00F67823"/>
    <w:rsid w:val="00F67C85"/>
    <w:rsid w:val="00F67D16"/>
    <w:rsid w:val="00F71612"/>
    <w:rsid w:val="00F72882"/>
    <w:rsid w:val="00F7431A"/>
    <w:rsid w:val="00F74D51"/>
    <w:rsid w:val="00F81D40"/>
    <w:rsid w:val="00F81EBF"/>
    <w:rsid w:val="00F8292F"/>
    <w:rsid w:val="00F83160"/>
    <w:rsid w:val="00F842A0"/>
    <w:rsid w:val="00F847F1"/>
    <w:rsid w:val="00F84935"/>
    <w:rsid w:val="00F84B96"/>
    <w:rsid w:val="00F85728"/>
    <w:rsid w:val="00F866E3"/>
    <w:rsid w:val="00F879E7"/>
    <w:rsid w:val="00F903D1"/>
    <w:rsid w:val="00F90C02"/>
    <w:rsid w:val="00F918A8"/>
    <w:rsid w:val="00F952EB"/>
    <w:rsid w:val="00F96D3E"/>
    <w:rsid w:val="00F96DEE"/>
    <w:rsid w:val="00FA0168"/>
    <w:rsid w:val="00FA30E0"/>
    <w:rsid w:val="00FA31E4"/>
    <w:rsid w:val="00FA3D16"/>
    <w:rsid w:val="00FA496E"/>
    <w:rsid w:val="00FA605F"/>
    <w:rsid w:val="00FA6507"/>
    <w:rsid w:val="00FA705B"/>
    <w:rsid w:val="00FB0E80"/>
    <w:rsid w:val="00FB2710"/>
    <w:rsid w:val="00FB34E1"/>
    <w:rsid w:val="00FB3A7B"/>
    <w:rsid w:val="00FB3B2C"/>
    <w:rsid w:val="00FB476B"/>
    <w:rsid w:val="00FC2DE7"/>
    <w:rsid w:val="00FC342E"/>
    <w:rsid w:val="00FC43FD"/>
    <w:rsid w:val="00FC490A"/>
    <w:rsid w:val="00FC61DA"/>
    <w:rsid w:val="00FC63B1"/>
    <w:rsid w:val="00FC7291"/>
    <w:rsid w:val="00FD5A25"/>
    <w:rsid w:val="00FD5B20"/>
    <w:rsid w:val="00FD7E4E"/>
    <w:rsid w:val="00FE0537"/>
    <w:rsid w:val="00FE2438"/>
    <w:rsid w:val="00FE2E67"/>
    <w:rsid w:val="00FE376A"/>
    <w:rsid w:val="00FE5E3E"/>
    <w:rsid w:val="00FE6B6F"/>
    <w:rsid w:val="00FF52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docId w15:val="{27B7D8F0-7C04-46B0-869E-8E7F241C1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9E2"/>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qFormat/>
    <w:rsid w:val="00A73AF2"/>
    <w:pPr>
      <w:keepNext/>
      <w:keepLines/>
      <w:spacing w:after="200" w:line="276" w:lineRule="auto"/>
      <w:jc w:val="center"/>
    </w:pPr>
    <w:rPr>
      <w:rFonts w:ascii="Arial" w:eastAsia="新細明體" w:hAnsi="Arial" w:cs="Times New Roman"/>
      <w:b/>
      <w:kern w:val="2"/>
      <w:sz w:val="18"/>
      <w:lang w:eastAsia="zh-TW"/>
    </w:rPr>
  </w:style>
  <w:style w:type="paragraph" w:customStyle="1" w:styleId="TAL">
    <w:name w:val="TAL"/>
    <w:basedOn w:val="a"/>
    <w:link w:val="TALChar"/>
    <w:qFormat/>
    <w:rsid w:val="00A73AF2"/>
    <w:pPr>
      <w:keepNext/>
      <w:keepLines/>
      <w:spacing w:after="200" w:line="276" w:lineRule="auto"/>
    </w:pPr>
    <w:rPr>
      <w:rFonts w:ascii="Arial" w:eastAsia="新細明體" w:hAnsi="Arial" w:cs="Times New Roman"/>
      <w:kern w:val="2"/>
      <w:sz w:val="18"/>
    </w:rPr>
  </w:style>
  <w:style w:type="paragraph" w:customStyle="1" w:styleId="TH">
    <w:name w:val="TH"/>
    <w:basedOn w:val="a"/>
    <w:link w:val="THChar"/>
    <w:qFormat/>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rsid w:val="00A73AF2"/>
    <w:rPr>
      <w:rFonts w:ascii="Arial" w:eastAsia="新細明體" w:hAnsi="Arial" w:cs="Times New Roman"/>
      <w:kern w:val="2"/>
      <w:sz w:val="18"/>
    </w:rPr>
  </w:style>
  <w:style w:type="character" w:customStyle="1" w:styleId="THChar">
    <w:name w:val="TH Char"/>
    <w:link w:val="TH"/>
    <w:qFormat/>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customStyle="1" w:styleId="5-11">
    <w:name w:val="格線表格 5 深色 - 輔色 1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styleId="af">
    <w:name w:val="Placeholder Text"/>
    <w:basedOn w:val="a0"/>
    <w:uiPriority w:val="99"/>
    <w:semiHidden/>
    <w:rsid w:val="00F71612"/>
    <w:rPr>
      <w:color w:val="808080"/>
    </w:rPr>
  </w:style>
  <w:style w:type="character" w:customStyle="1" w:styleId="PLChar">
    <w:name w:val="PL Char"/>
    <w:basedOn w:val="a0"/>
    <w:link w:val="PL"/>
    <w:qFormat/>
    <w:locked/>
    <w:rsid w:val="0052791F"/>
    <w:rPr>
      <w:rFonts w:ascii="Courier New" w:hAnsi="Courier New" w:cs="Courier New"/>
      <w:shd w:val="clear" w:color="auto" w:fill="E6E6E6"/>
      <w:lang w:eastAsia="sv-SE"/>
    </w:rPr>
  </w:style>
  <w:style w:type="paragraph" w:customStyle="1" w:styleId="PL">
    <w:name w:val="PL"/>
    <w:basedOn w:val="a"/>
    <w:link w:val="PLChar"/>
    <w:qFormat/>
    <w:rsid w:val="0052791F"/>
    <w:pPr>
      <w:shd w:val="clear" w:color="auto" w:fill="E6E6E6"/>
      <w:spacing w:after="0" w:line="240" w:lineRule="auto"/>
    </w:pPr>
    <w:rPr>
      <w:rFonts w:ascii="Courier New" w:hAnsi="Courier New" w:cs="Courier New"/>
      <w:lang w:eastAsia="sv-SE"/>
    </w:rPr>
  </w:style>
  <w:style w:type="table" w:customStyle="1" w:styleId="11">
    <w:name w:val="純表格 11"/>
    <w:basedOn w:val="a1"/>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表格格線 (淺色)1"/>
    <w:basedOn w:val="a1"/>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a1"/>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a1"/>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TALCar">
    <w:name w:val="TAL Car"/>
    <w:qFormat/>
    <w:locked/>
    <w:rsid w:val="00B05EA1"/>
    <w:rPr>
      <w:rFonts w:ascii="Arial" w:eastAsia="Times New Roman" w:hAnsi="Arial" w:cs="Arial"/>
      <w:sz w:val="18"/>
    </w:rPr>
  </w:style>
  <w:style w:type="paragraph" w:styleId="af0">
    <w:name w:val="Document Map"/>
    <w:basedOn w:val="a"/>
    <w:link w:val="af1"/>
    <w:uiPriority w:val="99"/>
    <w:semiHidden/>
    <w:unhideWhenUsed/>
    <w:rsid w:val="00180849"/>
    <w:pPr>
      <w:spacing w:after="0" w:line="240" w:lineRule="auto"/>
    </w:pPr>
    <w:rPr>
      <w:rFonts w:ascii="Tahoma" w:hAnsi="Tahoma" w:cs="Tahoma"/>
      <w:sz w:val="16"/>
      <w:szCs w:val="16"/>
    </w:rPr>
  </w:style>
  <w:style w:type="character" w:customStyle="1" w:styleId="af1">
    <w:name w:val="文件引導模式 字元"/>
    <w:basedOn w:val="a0"/>
    <w:link w:val="af0"/>
    <w:uiPriority w:val="99"/>
    <w:semiHidden/>
    <w:rsid w:val="001808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1245244">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36538491">
      <w:bodyDiv w:val="1"/>
      <w:marLeft w:val="0"/>
      <w:marRight w:val="0"/>
      <w:marTop w:val="0"/>
      <w:marBottom w:val="0"/>
      <w:divBdr>
        <w:top w:val="none" w:sz="0" w:space="0" w:color="auto"/>
        <w:left w:val="none" w:sz="0" w:space="0" w:color="auto"/>
        <w:bottom w:val="none" w:sz="0" w:space="0" w:color="auto"/>
        <w:right w:val="none" w:sz="0" w:space="0" w:color="auto"/>
      </w:divBdr>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5990103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50165114">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67414414">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40765322">
      <w:bodyDiv w:val="1"/>
      <w:marLeft w:val="0"/>
      <w:marRight w:val="0"/>
      <w:marTop w:val="0"/>
      <w:marBottom w:val="0"/>
      <w:divBdr>
        <w:top w:val="none" w:sz="0" w:space="0" w:color="auto"/>
        <w:left w:val="none" w:sz="0" w:space="0" w:color="auto"/>
        <w:bottom w:val="none" w:sz="0" w:space="0" w:color="auto"/>
        <w:right w:val="none" w:sz="0" w:space="0" w:color="auto"/>
      </w:divBdr>
      <w:divsChild>
        <w:div w:id="1533684041">
          <w:marLeft w:val="1166"/>
          <w:marRight w:val="0"/>
          <w:marTop w:val="96"/>
          <w:marBottom w:val="0"/>
          <w:divBdr>
            <w:top w:val="none" w:sz="0" w:space="0" w:color="auto"/>
            <w:left w:val="none" w:sz="0" w:space="0" w:color="auto"/>
            <w:bottom w:val="none" w:sz="0" w:space="0" w:color="auto"/>
            <w:right w:val="none" w:sz="0" w:space="0" w:color="auto"/>
          </w:divBdr>
        </w:div>
      </w:divsChild>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1572882180">
          <w:marLeft w:val="547"/>
          <w:marRight w:val="0"/>
          <w:marTop w:val="144"/>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sChild>
    </w:div>
    <w:div w:id="1725442665">
      <w:bodyDiv w:val="1"/>
      <w:marLeft w:val="0"/>
      <w:marRight w:val="0"/>
      <w:marTop w:val="0"/>
      <w:marBottom w:val="0"/>
      <w:divBdr>
        <w:top w:val="none" w:sz="0" w:space="0" w:color="auto"/>
        <w:left w:val="none" w:sz="0" w:space="0" w:color="auto"/>
        <w:bottom w:val="none" w:sz="0" w:space="0" w:color="auto"/>
        <w:right w:val="none" w:sz="0" w:space="0" w:color="auto"/>
      </w:divBdr>
      <w:divsChild>
        <w:div w:id="1229343008">
          <w:marLeft w:val="446"/>
          <w:marRight w:val="0"/>
          <w:marTop w:val="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826581692">
      <w:bodyDiv w:val="1"/>
      <w:marLeft w:val="0"/>
      <w:marRight w:val="0"/>
      <w:marTop w:val="0"/>
      <w:marBottom w:val="0"/>
      <w:divBdr>
        <w:top w:val="none" w:sz="0" w:space="0" w:color="auto"/>
        <w:left w:val="none" w:sz="0" w:space="0" w:color="auto"/>
        <w:bottom w:val="none" w:sz="0" w:space="0" w:color="auto"/>
        <w:right w:val="none" w:sz="0" w:space="0" w:color="auto"/>
      </w:divBdr>
    </w:div>
    <w:div w:id="1846747364">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43537599">
      <w:bodyDiv w:val="1"/>
      <w:marLeft w:val="0"/>
      <w:marRight w:val="0"/>
      <w:marTop w:val="0"/>
      <w:marBottom w:val="0"/>
      <w:divBdr>
        <w:top w:val="none" w:sz="0" w:space="0" w:color="auto"/>
        <w:left w:val="none" w:sz="0" w:space="0" w:color="auto"/>
        <w:bottom w:val="none" w:sz="0" w:space="0" w:color="auto"/>
        <w:right w:val="none" w:sz="0" w:space="0" w:color="auto"/>
      </w:divBdr>
      <w:divsChild>
        <w:div w:id="413086833">
          <w:marLeft w:val="1166"/>
          <w:marRight w:val="0"/>
          <w:marTop w:val="96"/>
          <w:marBottom w:val="0"/>
          <w:divBdr>
            <w:top w:val="none" w:sz="0" w:space="0" w:color="auto"/>
            <w:left w:val="none" w:sz="0" w:space="0" w:color="auto"/>
            <w:bottom w:val="none" w:sz="0" w:space="0" w:color="auto"/>
            <w:right w:val="none" w:sz="0" w:space="0" w:color="auto"/>
          </w:divBdr>
        </w:div>
      </w:divsChild>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49186685">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27503706">
      <w:bodyDiv w:val="1"/>
      <w:marLeft w:val="0"/>
      <w:marRight w:val="0"/>
      <w:marTop w:val="0"/>
      <w:marBottom w:val="0"/>
      <w:divBdr>
        <w:top w:val="none" w:sz="0" w:space="0" w:color="auto"/>
        <w:left w:val="none" w:sz="0" w:space="0" w:color="auto"/>
        <w:bottom w:val="none" w:sz="0" w:space="0" w:color="auto"/>
        <w:right w:val="none" w:sz="0" w:space="0" w:color="auto"/>
      </w:divBdr>
      <w:divsChild>
        <w:div w:id="2094281402">
          <w:marLeft w:val="547"/>
          <w:marRight w:val="0"/>
          <w:marTop w:val="106"/>
          <w:marBottom w:val="0"/>
          <w:divBdr>
            <w:top w:val="none" w:sz="0" w:space="0" w:color="auto"/>
            <w:left w:val="none" w:sz="0" w:space="0" w:color="auto"/>
            <w:bottom w:val="none" w:sz="0" w:space="0" w:color="auto"/>
            <w:right w:val="none" w:sz="0" w:space="0" w:color="auto"/>
          </w:divBdr>
        </w:div>
        <w:div w:id="1197429344">
          <w:marLeft w:val="1166"/>
          <w:marRight w:val="0"/>
          <w:marTop w:val="91"/>
          <w:marBottom w:val="0"/>
          <w:divBdr>
            <w:top w:val="none" w:sz="0" w:space="0" w:color="auto"/>
            <w:left w:val="none" w:sz="0" w:space="0" w:color="auto"/>
            <w:bottom w:val="none" w:sz="0" w:space="0" w:color="auto"/>
            <w:right w:val="none" w:sz="0" w:space="0" w:color="auto"/>
          </w:divBdr>
        </w:div>
        <w:div w:id="503476102">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64DC1-05A5-4E7E-92B9-20AE62F0F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3</Pages>
  <Words>885</Words>
  <Characters>5047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Hsuanli Lin (林烜立)</cp:lastModifiedBy>
  <cp:revision>108</cp:revision>
  <dcterms:created xsi:type="dcterms:W3CDTF">2018-11-01T09:06:00Z</dcterms:created>
  <dcterms:modified xsi:type="dcterms:W3CDTF">2019-02-15T08:11:00Z</dcterms:modified>
</cp:coreProperties>
</file>